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B7D7" w14:textId="598E2B49" w:rsidR="008C2D6F" w:rsidRPr="00B95675" w:rsidRDefault="00A267B9" w:rsidP="00B95675">
      <w:pPr>
        <w:jc w:val="center"/>
        <w:rPr>
          <w:b/>
          <w:sz w:val="28"/>
          <w:szCs w:val="28"/>
        </w:rPr>
      </w:pPr>
      <w:r w:rsidRPr="00B95675">
        <w:rPr>
          <w:b/>
          <w:color w:val="000009"/>
          <w:spacing w:val="-2"/>
          <w:sz w:val="28"/>
          <w:szCs w:val="28"/>
        </w:rPr>
        <w:t>Требования к</w:t>
      </w:r>
      <w:r w:rsidR="00D2644D" w:rsidRPr="00B95675">
        <w:rPr>
          <w:b/>
          <w:color w:val="000009"/>
          <w:spacing w:val="-10"/>
          <w:sz w:val="28"/>
          <w:szCs w:val="28"/>
        </w:rPr>
        <w:t xml:space="preserve"> </w:t>
      </w:r>
      <w:r w:rsidR="00D2644D" w:rsidRPr="00B95675">
        <w:rPr>
          <w:b/>
          <w:color w:val="000009"/>
          <w:sz w:val="28"/>
          <w:szCs w:val="28"/>
        </w:rPr>
        <w:t>проведению</w:t>
      </w:r>
      <w:r w:rsidR="00D2644D" w:rsidRPr="00B95675">
        <w:rPr>
          <w:b/>
          <w:color w:val="000009"/>
          <w:spacing w:val="-11"/>
          <w:sz w:val="28"/>
          <w:szCs w:val="28"/>
        </w:rPr>
        <w:t xml:space="preserve"> </w:t>
      </w:r>
      <w:r w:rsidR="00D2644D" w:rsidRPr="00B95675">
        <w:rPr>
          <w:b/>
          <w:color w:val="000009"/>
          <w:sz w:val="28"/>
          <w:szCs w:val="28"/>
        </w:rPr>
        <w:t>муниципального</w:t>
      </w:r>
      <w:r w:rsidR="00D2644D" w:rsidRPr="00B95675">
        <w:rPr>
          <w:b/>
          <w:color w:val="000009"/>
          <w:spacing w:val="-10"/>
          <w:sz w:val="28"/>
          <w:szCs w:val="28"/>
        </w:rPr>
        <w:t xml:space="preserve"> </w:t>
      </w:r>
      <w:r w:rsidR="00D2644D" w:rsidRPr="00B95675">
        <w:rPr>
          <w:b/>
          <w:color w:val="000009"/>
          <w:sz w:val="28"/>
          <w:szCs w:val="28"/>
        </w:rPr>
        <w:t>этапа Всероссийской</w:t>
      </w:r>
      <w:r w:rsidR="00D2644D" w:rsidRPr="00B95675">
        <w:rPr>
          <w:b/>
          <w:color w:val="000009"/>
          <w:spacing w:val="-12"/>
          <w:sz w:val="28"/>
          <w:szCs w:val="28"/>
        </w:rPr>
        <w:t xml:space="preserve"> </w:t>
      </w:r>
      <w:r w:rsidR="00D2644D" w:rsidRPr="00B95675">
        <w:rPr>
          <w:b/>
          <w:color w:val="000009"/>
          <w:sz w:val="28"/>
          <w:szCs w:val="28"/>
        </w:rPr>
        <w:t>олимпиады школьников по ХИМИИ в 2025/2026 учебном году</w:t>
      </w:r>
    </w:p>
    <w:p w14:paraId="6FC29A82" w14:textId="77777777" w:rsidR="008C2D6F" w:rsidRPr="00B95675" w:rsidRDefault="008C2D6F" w:rsidP="00B95675">
      <w:pPr>
        <w:pStyle w:val="a3"/>
        <w:ind w:left="0" w:firstLine="0"/>
        <w:jc w:val="left"/>
        <w:rPr>
          <w:b/>
        </w:rPr>
      </w:pPr>
    </w:p>
    <w:p w14:paraId="09CA3C91" w14:textId="77777777" w:rsidR="008C2D6F" w:rsidRPr="00B95675" w:rsidRDefault="00D2644D" w:rsidP="00B95675">
      <w:pPr>
        <w:pStyle w:val="1"/>
        <w:tabs>
          <w:tab w:val="left" w:pos="1179"/>
        </w:tabs>
        <w:ind w:left="850" w:right="141"/>
        <w:jc w:val="left"/>
      </w:pPr>
      <w:r w:rsidRPr="00B95675">
        <w:t>Перечень материально-технического обеспечения разрешенных к использованию во время проведения олимпиады</w:t>
      </w:r>
    </w:p>
    <w:p w14:paraId="022DC9DE" w14:textId="77777777" w:rsidR="00B95675" w:rsidRPr="00B95675" w:rsidRDefault="00B95675" w:rsidP="00B95675">
      <w:pPr>
        <w:pStyle w:val="a4"/>
        <w:tabs>
          <w:tab w:val="left" w:pos="1372"/>
        </w:tabs>
        <w:ind w:left="0" w:right="135" w:firstLine="709"/>
        <w:rPr>
          <w:sz w:val="28"/>
          <w:szCs w:val="28"/>
        </w:rPr>
      </w:pPr>
      <w:r w:rsidRPr="00B95675">
        <w:rPr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31A5F1BC" w14:textId="0F4A4EF3" w:rsidR="00B95675" w:rsidRPr="00B95675" w:rsidRDefault="00B95675" w:rsidP="00B95675">
      <w:pPr>
        <w:pStyle w:val="a4"/>
        <w:numPr>
          <w:ilvl w:val="0"/>
          <w:numId w:val="2"/>
        </w:numPr>
        <w:tabs>
          <w:tab w:val="left" w:pos="1372"/>
        </w:tabs>
        <w:ind w:right="135" w:firstLine="569"/>
        <w:jc w:val="both"/>
        <w:rPr>
          <w:sz w:val="28"/>
          <w:szCs w:val="28"/>
        </w:rPr>
      </w:pPr>
      <w:r w:rsidRPr="00B95675">
        <w:rPr>
          <w:sz w:val="28"/>
          <w:szCs w:val="28"/>
        </w:rPr>
        <w:t>аудитории: отдельные рабочие места (столы/парты) для каждого участника, обеспечивающие невозможность списывания, которые должны соответствовать действующим санитарным нормам;</w:t>
      </w:r>
    </w:p>
    <w:p w14:paraId="463799F5" w14:textId="30C38849" w:rsidR="00B95675" w:rsidRPr="00B95675" w:rsidRDefault="00B95675" w:rsidP="00B95675">
      <w:pPr>
        <w:pStyle w:val="a4"/>
        <w:numPr>
          <w:ilvl w:val="0"/>
          <w:numId w:val="2"/>
        </w:numPr>
        <w:tabs>
          <w:tab w:val="left" w:pos="1372"/>
        </w:tabs>
        <w:ind w:right="135" w:firstLine="569"/>
        <w:jc w:val="both"/>
        <w:rPr>
          <w:sz w:val="28"/>
          <w:szCs w:val="28"/>
        </w:rPr>
      </w:pPr>
      <w:r w:rsidRPr="00B95675">
        <w:rPr>
          <w:sz w:val="28"/>
          <w:szCs w:val="28"/>
        </w:rPr>
        <w:t>часы: наличие часов в каждой аудитории для контроля времени;</w:t>
      </w:r>
    </w:p>
    <w:p w14:paraId="5E1A229F" w14:textId="58502159" w:rsidR="00B95675" w:rsidRPr="00B95675" w:rsidRDefault="00B95675" w:rsidP="00B95675">
      <w:pPr>
        <w:pStyle w:val="a4"/>
        <w:numPr>
          <w:ilvl w:val="0"/>
          <w:numId w:val="2"/>
        </w:numPr>
        <w:tabs>
          <w:tab w:val="left" w:pos="1372"/>
        </w:tabs>
        <w:ind w:right="135" w:firstLine="569"/>
        <w:jc w:val="both"/>
        <w:rPr>
          <w:sz w:val="28"/>
          <w:szCs w:val="28"/>
        </w:rPr>
      </w:pPr>
      <w:r w:rsidRPr="00B95675">
        <w:rPr>
          <w:sz w:val="28"/>
          <w:szCs w:val="28"/>
        </w:rPr>
        <w:t>комплекты заданий и бланков ответов в достаточном количестве, включая запасные;</w:t>
      </w:r>
    </w:p>
    <w:p w14:paraId="2BAF06B4" w14:textId="151C4274" w:rsidR="00B95675" w:rsidRPr="00B95675" w:rsidRDefault="00B95675" w:rsidP="00B95675">
      <w:pPr>
        <w:pStyle w:val="a4"/>
        <w:numPr>
          <w:ilvl w:val="0"/>
          <w:numId w:val="2"/>
        </w:numPr>
        <w:tabs>
          <w:tab w:val="left" w:pos="1372"/>
        </w:tabs>
        <w:ind w:right="135" w:firstLine="569"/>
        <w:jc w:val="both"/>
        <w:rPr>
          <w:sz w:val="28"/>
          <w:szCs w:val="28"/>
        </w:rPr>
      </w:pPr>
      <w:r w:rsidRPr="00B95675">
        <w:rPr>
          <w:sz w:val="28"/>
          <w:szCs w:val="28"/>
        </w:rPr>
        <w:t>черновики: чистые листы бумаги, проштампованные печатью организатора.</w:t>
      </w:r>
    </w:p>
    <w:p w14:paraId="74A0F22B" w14:textId="77777777" w:rsidR="00B95675" w:rsidRPr="00B95675" w:rsidRDefault="00B95675" w:rsidP="00B95675">
      <w:pPr>
        <w:pStyle w:val="a4"/>
        <w:tabs>
          <w:tab w:val="left" w:pos="1372"/>
        </w:tabs>
        <w:ind w:left="0" w:right="135" w:firstLine="709"/>
        <w:rPr>
          <w:sz w:val="28"/>
          <w:szCs w:val="28"/>
        </w:rPr>
      </w:pPr>
      <w:r w:rsidRPr="00B95675">
        <w:rPr>
          <w:sz w:val="28"/>
          <w:szCs w:val="28"/>
        </w:rPr>
        <w:t xml:space="preserve">Участники выполняют задания чёрными </w:t>
      </w:r>
      <w:proofErr w:type="spellStart"/>
      <w:r w:rsidRPr="00B95675">
        <w:rPr>
          <w:sz w:val="28"/>
          <w:szCs w:val="28"/>
        </w:rPr>
        <w:t>гелевыми</w:t>
      </w:r>
      <w:proofErr w:type="spellEnd"/>
      <w:r w:rsidRPr="00B95675">
        <w:rPr>
          <w:sz w:val="28"/>
          <w:szCs w:val="28"/>
        </w:rPr>
        <w:t xml:space="preserve">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27593D4D" w14:textId="77777777" w:rsidR="00B95675" w:rsidRDefault="00B95675" w:rsidP="00B95675">
      <w:pPr>
        <w:pStyle w:val="a4"/>
        <w:numPr>
          <w:ilvl w:val="0"/>
          <w:numId w:val="2"/>
        </w:numPr>
        <w:tabs>
          <w:tab w:val="left" w:pos="1372"/>
        </w:tabs>
        <w:ind w:right="135" w:firstLine="569"/>
        <w:rPr>
          <w:sz w:val="28"/>
          <w:szCs w:val="28"/>
        </w:rPr>
      </w:pPr>
      <w:r w:rsidRPr="00B95675">
        <w:rPr>
          <w:sz w:val="28"/>
          <w:szCs w:val="28"/>
        </w:rPr>
        <w:t>Черновики не проверяются и при оценивании не учитываются.</w:t>
      </w:r>
    </w:p>
    <w:p w14:paraId="49D481E0" w14:textId="78A64D3C" w:rsidR="008C2D6F" w:rsidRPr="00B95675" w:rsidRDefault="00D2644D" w:rsidP="00B95675">
      <w:pPr>
        <w:pStyle w:val="a4"/>
        <w:tabs>
          <w:tab w:val="left" w:pos="1372"/>
        </w:tabs>
        <w:ind w:left="0" w:right="135" w:firstLine="709"/>
        <w:rPr>
          <w:sz w:val="28"/>
          <w:szCs w:val="28"/>
        </w:rPr>
      </w:pPr>
      <w:r w:rsidRPr="00B95675">
        <w:rPr>
          <w:sz w:val="28"/>
          <w:szCs w:val="28"/>
        </w:rPr>
        <w:t>Каждому участнику должны быть предоставлены периодическая система Д.И. Менделеева, таблица растворимости и р</w:t>
      </w:r>
      <w:r w:rsidR="00B95675">
        <w:rPr>
          <w:sz w:val="28"/>
          <w:szCs w:val="28"/>
        </w:rPr>
        <w:t>я</w:t>
      </w:r>
      <w:r w:rsidRPr="00B95675">
        <w:rPr>
          <w:sz w:val="28"/>
          <w:szCs w:val="28"/>
        </w:rPr>
        <w:t>д напряжения металлов (Приложения 1 и 2 Методических рекомендаций по проведению школьного и муниципального этапов Всероссийской олимпиады школьников по химии в 2025/2026 учебном году)</w:t>
      </w:r>
      <w:r w:rsidR="00B95675">
        <w:rPr>
          <w:sz w:val="28"/>
          <w:szCs w:val="28"/>
        </w:rPr>
        <w:t>.</w:t>
      </w:r>
    </w:p>
    <w:p w14:paraId="66FAD7A1" w14:textId="77777777" w:rsidR="00431FD6" w:rsidRDefault="00431FD6" w:rsidP="00431FD6">
      <w:pPr>
        <w:pStyle w:val="a3"/>
      </w:pPr>
      <w:r>
        <w:t xml:space="preserve">Во время работы над заданиями участник олимпиады имеет право: </w:t>
      </w:r>
    </w:p>
    <w:p w14:paraId="402F16D4" w14:textId="77777777" w:rsidR="00431FD6" w:rsidRDefault="00431FD6" w:rsidP="00431FD6">
      <w:pPr>
        <w:pStyle w:val="a3"/>
      </w:pPr>
      <w:r>
        <w:t>1. Использовать непрограммируемый инженерный калькулятор (калькуляторы, сертифицированные для использования на ЕГЭ).</w:t>
      </w:r>
    </w:p>
    <w:p w14:paraId="698B8699" w14:textId="77777777" w:rsidR="00431FD6" w:rsidRDefault="00431FD6" w:rsidP="00431FD6">
      <w:pPr>
        <w:pStyle w:val="a3"/>
      </w:pPr>
      <w:r>
        <w:t>2. Обращаться с вопросами по поводу условий задач, приглашая к себе организатора поднятием руки.</w:t>
      </w:r>
    </w:p>
    <w:p w14:paraId="28B795A4" w14:textId="77777777" w:rsidR="00431FD6" w:rsidRDefault="00431FD6" w:rsidP="00431FD6">
      <w:pPr>
        <w:pStyle w:val="a3"/>
      </w:pPr>
      <w:r>
        <w:t xml:space="preserve">3. Принимать продукты питания. </w:t>
      </w:r>
    </w:p>
    <w:p w14:paraId="25F48A4C" w14:textId="77777777" w:rsidR="00431FD6" w:rsidRDefault="00431FD6" w:rsidP="00431FD6">
      <w:pPr>
        <w:pStyle w:val="a3"/>
      </w:pPr>
      <w:r>
        <w:t xml:space="preserve">4. Временно покидать аудиторию, оставляя у организатора свою работу. </w:t>
      </w:r>
    </w:p>
    <w:p w14:paraId="316A57A8" w14:textId="77777777" w:rsidR="00431FD6" w:rsidRDefault="00431FD6" w:rsidP="00431FD6">
      <w:pPr>
        <w:pStyle w:val="a3"/>
      </w:pPr>
    </w:p>
    <w:p w14:paraId="57B19DE6" w14:textId="77777777" w:rsidR="00431FD6" w:rsidRDefault="00431FD6" w:rsidP="00431FD6">
      <w:pPr>
        <w:pStyle w:val="a3"/>
      </w:pPr>
      <w:r>
        <w:t xml:space="preserve">Во время работы над заданиями участнику запрещается: </w:t>
      </w:r>
    </w:p>
    <w:p w14:paraId="54036089" w14:textId="77777777" w:rsidR="00431FD6" w:rsidRDefault="00431FD6" w:rsidP="00431FD6">
      <w:pPr>
        <w:pStyle w:val="a3"/>
      </w:pPr>
      <w:r>
        <w:t xml:space="preserve">1. Пользоваться мобильным телефоном (в любой его функции). </w:t>
      </w:r>
    </w:p>
    <w:p w14:paraId="209B5BC3" w14:textId="77777777" w:rsidR="00431FD6" w:rsidRDefault="00431FD6" w:rsidP="00431FD6">
      <w:pPr>
        <w:pStyle w:val="a3"/>
      </w:pPr>
      <w:r>
        <w:t xml:space="preserve">2. Пользоваться программируемым калькулятором или переносным компьютером. </w:t>
      </w:r>
    </w:p>
    <w:p w14:paraId="031C0237" w14:textId="77777777" w:rsidR="00431FD6" w:rsidRDefault="00431FD6" w:rsidP="00431FD6">
      <w:pPr>
        <w:pStyle w:val="a3"/>
      </w:pPr>
      <w: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48D9833" w14:textId="77777777" w:rsidR="00431FD6" w:rsidRDefault="00431FD6" w:rsidP="00431FD6">
      <w:pPr>
        <w:pStyle w:val="a3"/>
      </w:pPr>
      <w:r>
        <w:t xml:space="preserve">4. Обращаться с вопросами к кому-либо, кроме организатора, членов Оргкомитета и жюри. </w:t>
      </w:r>
    </w:p>
    <w:p w14:paraId="2714BA6B" w14:textId="77777777" w:rsidR="00431FD6" w:rsidRDefault="00431FD6" w:rsidP="00431FD6">
      <w:pPr>
        <w:pStyle w:val="a3"/>
      </w:pPr>
      <w:r>
        <w:t xml:space="preserve">5. Производить записи на собственную бумагу, не выданную оргкомитетом. </w:t>
      </w:r>
    </w:p>
    <w:p w14:paraId="78874178" w14:textId="614055D7" w:rsidR="008C2D6F" w:rsidRPr="00B95675" w:rsidRDefault="00431FD6" w:rsidP="00431FD6">
      <w:pPr>
        <w:pStyle w:val="a3"/>
        <w:ind w:left="0" w:firstLine="0"/>
        <w:jc w:val="left"/>
      </w:pPr>
      <w:r>
        <w:t>6. Запрещается одновременный выход из аудитории двух и более участников.</w:t>
      </w:r>
    </w:p>
    <w:sectPr w:rsidR="008C2D6F" w:rsidRPr="00B95675">
      <w:footerReference w:type="default" r:id="rId7"/>
      <w:pgSz w:w="11910" w:h="16840"/>
      <w:pgMar w:top="1040" w:right="708" w:bottom="1060" w:left="1559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74B2" w14:textId="77777777" w:rsidR="00490477" w:rsidRDefault="00490477">
      <w:r>
        <w:separator/>
      </w:r>
    </w:p>
  </w:endnote>
  <w:endnote w:type="continuationSeparator" w:id="0">
    <w:p w14:paraId="0853A942" w14:textId="77777777" w:rsidR="00490477" w:rsidRDefault="0049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C15F" w14:textId="77777777" w:rsidR="008C2D6F" w:rsidRDefault="00D2644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21ACE3A" wp14:editId="796641D0">
              <wp:simplePos x="0" y="0"/>
              <wp:positionH relativeFrom="page">
                <wp:posOffset>3966464</wp:posOffset>
              </wp:positionH>
              <wp:positionV relativeFrom="page">
                <wp:posOffset>9996958</wp:posOffset>
              </wp:positionV>
              <wp:extent cx="16573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7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1073AF" w14:textId="77777777" w:rsidR="008C2D6F" w:rsidRDefault="00D2644D">
                          <w:pPr>
                            <w:spacing w:before="11"/>
                            <w:ind w:left="20"/>
                          </w:pPr>
                          <w:r>
                            <w:rPr>
                              <w:color w:val="000009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t>10</w:t>
                          </w:r>
                          <w:r>
                            <w:rPr>
                              <w:color w:val="000009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ACE3A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3pt;margin-top:787.15pt;width:13.05pt;height:14.2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" filled="f" stroked="f">
              <v:textbox inset="0,0,0,0">
                <w:txbxContent>
                  <w:p w14:paraId="071073AF" w14:textId="77777777" w:rsidR="008C2D6F" w:rsidRDefault="00D2644D">
                    <w:pPr>
                      <w:spacing w:before="11"/>
                      <w:ind w:left="20"/>
                    </w:pPr>
                    <w:r>
                      <w:rPr>
                        <w:color w:val="000009"/>
                        <w:spacing w:val="-5"/>
                      </w:rPr>
                      <w:fldChar w:fldCharType="begin"/>
                    </w:r>
                    <w:r>
                      <w:rPr>
                        <w:color w:val="000009"/>
                        <w:spacing w:val="-5"/>
                      </w:rPr>
                      <w:instrText xml:space="preserve"> PAGE </w:instrText>
                    </w:r>
                    <w:r>
                      <w:rPr>
                        <w:color w:val="000009"/>
                        <w:spacing w:val="-5"/>
                      </w:rPr>
                      <w:fldChar w:fldCharType="separate"/>
                    </w:r>
                    <w:r>
                      <w:rPr>
                        <w:color w:val="000009"/>
                        <w:spacing w:val="-5"/>
                      </w:rPr>
                      <w:t>10</w:t>
                    </w:r>
                    <w:r>
                      <w:rPr>
                        <w:color w:val="000009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6063" w14:textId="77777777" w:rsidR="00490477" w:rsidRDefault="00490477">
      <w:r>
        <w:separator/>
      </w:r>
    </w:p>
  </w:footnote>
  <w:footnote w:type="continuationSeparator" w:id="0">
    <w:p w14:paraId="7A662120" w14:textId="77777777" w:rsidR="00490477" w:rsidRDefault="00490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C045E"/>
    <w:multiLevelType w:val="hybridMultilevel"/>
    <w:tmpl w:val="8F90277E"/>
    <w:lvl w:ilvl="0" w:tplc="687612D6">
      <w:numFmt w:val="bullet"/>
      <w:lvlText w:val="-"/>
      <w:lvlJc w:val="left"/>
      <w:pPr>
        <w:ind w:left="-42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FD0152C">
      <w:numFmt w:val="bullet"/>
      <w:lvlText w:val="•"/>
      <w:lvlJc w:val="left"/>
      <w:pPr>
        <w:ind w:left="522" w:hanging="164"/>
      </w:pPr>
      <w:rPr>
        <w:rFonts w:hint="default"/>
        <w:lang w:val="ru-RU" w:eastAsia="en-US" w:bidi="ar-SA"/>
      </w:rPr>
    </w:lvl>
    <w:lvl w:ilvl="2" w:tplc="9A924016">
      <w:numFmt w:val="bullet"/>
      <w:lvlText w:val="•"/>
      <w:lvlJc w:val="left"/>
      <w:pPr>
        <w:ind w:left="1472" w:hanging="164"/>
      </w:pPr>
      <w:rPr>
        <w:rFonts w:hint="default"/>
        <w:lang w:val="ru-RU" w:eastAsia="en-US" w:bidi="ar-SA"/>
      </w:rPr>
    </w:lvl>
    <w:lvl w:ilvl="3" w:tplc="20FA9422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7602B172">
      <w:numFmt w:val="bullet"/>
      <w:lvlText w:val="•"/>
      <w:lvlJc w:val="left"/>
      <w:pPr>
        <w:ind w:left="3371" w:hanging="164"/>
      </w:pPr>
      <w:rPr>
        <w:rFonts w:hint="default"/>
        <w:lang w:val="ru-RU" w:eastAsia="en-US" w:bidi="ar-SA"/>
      </w:rPr>
    </w:lvl>
    <w:lvl w:ilvl="5" w:tplc="1A3CF474">
      <w:numFmt w:val="bullet"/>
      <w:lvlText w:val="•"/>
      <w:lvlJc w:val="left"/>
      <w:pPr>
        <w:ind w:left="4321" w:hanging="164"/>
      </w:pPr>
      <w:rPr>
        <w:rFonts w:hint="default"/>
        <w:lang w:val="ru-RU" w:eastAsia="en-US" w:bidi="ar-SA"/>
      </w:rPr>
    </w:lvl>
    <w:lvl w:ilvl="6" w:tplc="A922F8E6">
      <w:numFmt w:val="bullet"/>
      <w:lvlText w:val="•"/>
      <w:lvlJc w:val="left"/>
      <w:pPr>
        <w:ind w:left="5271" w:hanging="164"/>
      </w:pPr>
      <w:rPr>
        <w:rFonts w:hint="default"/>
        <w:lang w:val="ru-RU" w:eastAsia="en-US" w:bidi="ar-SA"/>
      </w:rPr>
    </w:lvl>
    <w:lvl w:ilvl="7" w:tplc="55BCA33C">
      <w:numFmt w:val="bullet"/>
      <w:lvlText w:val="•"/>
      <w:lvlJc w:val="left"/>
      <w:pPr>
        <w:ind w:left="6220" w:hanging="164"/>
      </w:pPr>
      <w:rPr>
        <w:rFonts w:hint="default"/>
        <w:lang w:val="ru-RU" w:eastAsia="en-US" w:bidi="ar-SA"/>
      </w:rPr>
    </w:lvl>
    <w:lvl w:ilvl="8" w:tplc="DFFC5846">
      <w:numFmt w:val="bullet"/>
      <w:lvlText w:val="•"/>
      <w:lvlJc w:val="left"/>
      <w:pPr>
        <w:ind w:left="7170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1EE57AE1"/>
    <w:multiLevelType w:val="hybridMultilevel"/>
    <w:tmpl w:val="98509FE4"/>
    <w:lvl w:ilvl="0" w:tplc="8B34A9F8">
      <w:start w:val="1"/>
      <w:numFmt w:val="decimal"/>
      <w:lvlText w:val="%1)"/>
      <w:lvlJc w:val="left"/>
      <w:pPr>
        <w:ind w:left="140" w:hanging="3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DA43520">
      <w:numFmt w:val="bullet"/>
      <w:lvlText w:val="•"/>
      <w:lvlJc w:val="left"/>
      <w:pPr>
        <w:ind w:left="1089" w:hanging="389"/>
      </w:pPr>
      <w:rPr>
        <w:rFonts w:hint="default"/>
        <w:lang w:val="ru-RU" w:eastAsia="en-US" w:bidi="ar-SA"/>
      </w:rPr>
    </w:lvl>
    <w:lvl w:ilvl="2" w:tplc="7B9C7FF0">
      <w:numFmt w:val="bullet"/>
      <w:lvlText w:val="•"/>
      <w:lvlJc w:val="left"/>
      <w:pPr>
        <w:ind w:left="2039" w:hanging="389"/>
      </w:pPr>
      <w:rPr>
        <w:rFonts w:hint="default"/>
        <w:lang w:val="ru-RU" w:eastAsia="en-US" w:bidi="ar-SA"/>
      </w:rPr>
    </w:lvl>
    <w:lvl w:ilvl="3" w:tplc="C018F382">
      <w:numFmt w:val="bullet"/>
      <w:lvlText w:val="•"/>
      <w:lvlJc w:val="left"/>
      <w:pPr>
        <w:ind w:left="2989" w:hanging="389"/>
      </w:pPr>
      <w:rPr>
        <w:rFonts w:hint="default"/>
        <w:lang w:val="ru-RU" w:eastAsia="en-US" w:bidi="ar-SA"/>
      </w:rPr>
    </w:lvl>
    <w:lvl w:ilvl="4" w:tplc="6BB0DFAC">
      <w:numFmt w:val="bullet"/>
      <w:lvlText w:val="•"/>
      <w:lvlJc w:val="left"/>
      <w:pPr>
        <w:ind w:left="3938" w:hanging="389"/>
      </w:pPr>
      <w:rPr>
        <w:rFonts w:hint="default"/>
        <w:lang w:val="ru-RU" w:eastAsia="en-US" w:bidi="ar-SA"/>
      </w:rPr>
    </w:lvl>
    <w:lvl w:ilvl="5" w:tplc="891EBFB8">
      <w:numFmt w:val="bullet"/>
      <w:lvlText w:val="•"/>
      <w:lvlJc w:val="left"/>
      <w:pPr>
        <w:ind w:left="4888" w:hanging="389"/>
      </w:pPr>
      <w:rPr>
        <w:rFonts w:hint="default"/>
        <w:lang w:val="ru-RU" w:eastAsia="en-US" w:bidi="ar-SA"/>
      </w:rPr>
    </w:lvl>
    <w:lvl w:ilvl="6" w:tplc="B2141DC2">
      <w:numFmt w:val="bullet"/>
      <w:lvlText w:val="•"/>
      <w:lvlJc w:val="left"/>
      <w:pPr>
        <w:ind w:left="5838" w:hanging="389"/>
      </w:pPr>
      <w:rPr>
        <w:rFonts w:hint="default"/>
        <w:lang w:val="ru-RU" w:eastAsia="en-US" w:bidi="ar-SA"/>
      </w:rPr>
    </w:lvl>
    <w:lvl w:ilvl="7" w:tplc="E282261C">
      <w:numFmt w:val="bullet"/>
      <w:lvlText w:val="•"/>
      <w:lvlJc w:val="left"/>
      <w:pPr>
        <w:ind w:left="6787" w:hanging="389"/>
      </w:pPr>
      <w:rPr>
        <w:rFonts w:hint="default"/>
        <w:lang w:val="ru-RU" w:eastAsia="en-US" w:bidi="ar-SA"/>
      </w:rPr>
    </w:lvl>
    <w:lvl w:ilvl="8" w:tplc="6D084096">
      <w:numFmt w:val="bullet"/>
      <w:lvlText w:val="•"/>
      <w:lvlJc w:val="left"/>
      <w:pPr>
        <w:ind w:left="7737" w:hanging="389"/>
      </w:pPr>
      <w:rPr>
        <w:rFonts w:hint="default"/>
        <w:lang w:val="ru-RU" w:eastAsia="en-US" w:bidi="ar-SA"/>
      </w:rPr>
    </w:lvl>
  </w:abstractNum>
  <w:abstractNum w:abstractNumId="2" w15:restartNumberingAfterBreak="0">
    <w:nsid w:val="3F3A4639"/>
    <w:multiLevelType w:val="hybridMultilevel"/>
    <w:tmpl w:val="56E62602"/>
    <w:lvl w:ilvl="0" w:tplc="783ABA0C">
      <w:numFmt w:val="bullet"/>
      <w:lvlText w:val="-"/>
      <w:lvlJc w:val="left"/>
      <w:pPr>
        <w:ind w:left="10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1F86C6E">
      <w:numFmt w:val="bullet"/>
      <w:lvlText w:val="•"/>
      <w:lvlJc w:val="left"/>
      <w:pPr>
        <w:ind w:left="1881" w:hanging="164"/>
      </w:pPr>
      <w:rPr>
        <w:rFonts w:hint="default"/>
        <w:lang w:val="ru-RU" w:eastAsia="en-US" w:bidi="ar-SA"/>
      </w:rPr>
    </w:lvl>
    <w:lvl w:ilvl="2" w:tplc="492CA018">
      <w:numFmt w:val="bullet"/>
      <w:lvlText w:val="•"/>
      <w:lvlJc w:val="left"/>
      <w:pPr>
        <w:ind w:left="2743" w:hanging="164"/>
      </w:pPr>
      <w:rPr>
        <w:rFonts w:hint="default"/>
        <w:lang w:val="ru-RU" w:eastAsia="en-US" w:bidi="ar-SA"/>
      </w:rPr>
    </w:lvl>
    <w:lvl w:ilvl="3" w:tplc="2DF8C71C">
      <w:numFmt w:val="bullet"/>
      <w:lvlText w:val="•"/>
      <w:lvlJc w:val="left"/>
      <w:pPr>
        <w:ind w:left="3605" w:hanging="164"/>
      </w:pPr>
      <w:rPr>
        <w:rFonts w:hint="default"/>
        <w:lang w:val="ru-RU" w:eastAsia="en-US" w:bidi="ar-SA"/>
      </w:rPr>
    </w:lvl>
    <w:lvl w:ilvl="4" w:tplc="19482440">
      <w:numFmt w:val="bullet"/>
      <w:lvlText w:val="•"/>
      <w:lvlJc w:val="left"/>
      <w:pPr>
        <w:ind w:left="4466" w:hanging="164"/>
      </w:pPr>
      <w:rPr>
        <w:rFonts w:hint="default"/>
        <w:lang w:val="ru-RU" w:eastAsia="en-US" w:bidi="ar-SA"/>
      </w:rPr>
    </w:lvl>
    <w:lvl w:ilvl="5" w:tplc="2A985E68">
      <w:numFmt w:val="bullet"/>
      <w:lvlText w:val="•"/>
      <w:lvlJc w:val="left"/>
      <w:pPr>
        <w:ind w:left="5328" w:hanging="164"/>
      </w:pPr>
      <w:rPr>
        <w:rFonts w:hint="default"/>
        <w:lang w:val="ru-RU" w:eastAsia="en-US" w:bidi="ar-SA"/>
      </w:rPr>
    </w:lvl>
    <w:lvl w:ilvl="6" w:tplc="14FA1472">
      <w:numFmt w:val="bullet"/>
      <w:lvlText w:val="•"/>
      <w:lvlJc w:val="left"/>
      <w:pPr>
        <w:ind w:left="6190" w:hanging="164"/>
      </w:pPr>
      <w:rPr>
        <w:rFonts w:hint="default"/>
        <w:lang w:val="ru-RU" w:eastAsia="en-US" w:bidi="ar-SA"/>
      </w:rPr>
    </w:lvl>
    <w:lvl w:ilvl="7" w:tplc="9A7641AC">
      <w:numFmt w:val="bullet"/>
      <w:lvlText w:val="•"/>
      <w:lvlJc w:val="left"/>
      <w:pPr>
        <w:ind w:left="7051" w:hanging="164"/>
      </w:pPr>
      <w:rPr>
        <w:rFonts w:hint="default"/>
        <w:lang w:val="ru-RU" w:eastAsia="en-US" w:bidi="ar-SA"/>
      </w:rPr>
    </w:lvl>
    <w:lvl w:ilvl="8" w:tplc="B3E614B2">
      <w:numFmt w:val="bullet"/>
      <w:lvlText w:val="•"/>
      <w:lvlJc w:val="left"/>
      <w:pPr>
        <w:ind w:left="7913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408D2E76"/>
    <w:multiLevelType w:val="hybridMultilevel"/>
    <w:tmpl w:val="372C0E88"/>
    <w:lvl w:ilvl="0" w:tplc="B352D26C">
      <w:start w:val="1"/>
      <w:numFmt w:val="decimal"/>
      <w:lvlText w:val="%1."/>
      <w:lvlJc w:val="left"/>
      <w:pPr>
        <w:ind w:left="1134" w:hanging="2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75E5AD0">
      <w:numFmt w:val="bullet"/>
      <w:lvlText w:val="-"/>
      <w:lvlJc w:val="left"/>
      <w:pPr>
        <w:ind w:left="14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581ED7A0">
      <w:numFmt w:val="bullet"/>
      <w:lvlText w:val="•"/>
      <w:lvlJc w:val="left"/>
      <w:pPr>
        <w:ind w:left="2084" w:hanging="197"/>
      </w:pPr>
      <w:rPr>
        <w:rFonts w:hint="default"/>
        <w:lang w:val="ru-RU" w:eastAsia="en-US" w:bidi="ar-SA"/>
      </w:rPr>
    </w:lvl>
    <w:lvl w:ilvl="3" w:tplc="96A24884">
      <w:numFmt w:val="bullet"/>
      <w:lvlText w:val="•"/>
      <w:lvlJc w:val="left"/>
      <w:pPr>
        <w:ind w:left="3028" w:hanging="197"/>
      </w:pPr>
      <w:rPr>
        <w:rFonts w:hint="default"/>
        <w:lang w:val="ru-RU" w:eastAsia="en-US" w:bidi="ar-SA"/>
      </w:rPr>
    </w:lvl>
    <w:lvl w:ilvl="4" w:tplc="644E9CB4">
      <w:numFmt w:val="bullet"/>
      <w:lvlText w:val="•"/>
      <w:lvlJc w:val="left"/>
      <w:pPr>
        <w:ind w:left="3972" w:hanging="197"/>
      </w:pPr>
      <w:rPr>
        <w:rFonts w:hint="default"/>
        <w:lang w:val="ru-RU" w:eastAsia="en-US" w:bidi="ar-SA"/>
      </w:rPr>
    </w:lvl>
    <w:lvl w:ilvl="5" w:tplc="2BC80658">
      <w:numFmt w:val="bullet"/>
      <w:lvlText w:val="•"/>
      <w:lvlJc w:val="left"/>
      <w:pPr>
        <w:ind w:left="4916" w:hanging="197"/>
      </w:pPr>
      <w:rPr>
        <w:rFonts w:hint="default"/>
        <w:lang w:val="ru-RU" w:eastAsia="en-US" w:bidi="ar-SA"/>
      </w:rPr>
    </w:lvl>
    <w:lvl w:ilvl="6" w:tplc="B39A8C12">
      <w:numFmt w:val="bullet"/>
      <w:lvlText w:val="•"/>
      <w:lvlJc w:val="left"/>
      <w:pPr>
        <w:ind w:left="5860" w:hanging="197"/>
      </w:pPr>
      <w:rPr>
        <w:rFonts w:hint="default"/>
        <w:lang w:val="ru-RU" w:eastAsia="en-US" w:bidi="ar-SA"/>
      </w:rPr>
    </w:lvl>
    <w:lvl w:ilvl="7" w:tplc="14A6A7C0">
      <w:numFmt w:val="bullet"/>
      <w:lvlText w:val="•"/>
      <w:lvlJc w:val="left"/>
      <w:pPr>
        <w:ind w:left="6804" w:hanging="197"/>
      </w:pPr>
      <w:rPr>
        <w:rFonts w:hint="default"/>
        <w:lang w:val="ru-RU" w:eastAsia="en-US" w:bidi="ar-SA"/>
      </w:rPr>
    </w:lvl>
    <w:lvl w:ilvl="8" w:tplc="034A6830">
      <w:numFmt w:val="bullet"/>
      <w:lvlText w:val="•"/>
      <w:lvlJc w:val="left"/>
      <w:pPr>
        <w:ind w:left="7748" w:hanging="197"/>
      </w:pPr>
      <w:rPr>
        <w:rFonts w:hint="default"/>
        <w:lang w:val="ru-RU" w:eastAsia="en-US" w:bidi="ar-SA"/>
      </w:rPr>
    </w:lvl>
  </w:abstractNum>
  <w:abstractNum w:abstractNumId="4" w15:restartNumberingAfterBreak="0">
    <w:nsid w:val="70083F7B"/>
    <w:multiLevelType w:val="hybridMultilevel"/>
    <w:tmpl w:val="3EEAE8C0"/>
    <w:lvl w:ilvl="0" w:tplc="8C1A476A">
      <w:numFmt w:val="bullet"/>
      <w:lvlText w:val="-"/>
      <w:lvlJc w:val="left"/>
      <w:pPr>
        <w:ind w:left="140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EB49586">
      <w:numFmt w:val="bullet"/>
      <w:lvlText w:val="•"/>
      <w:lvlJc w:val="left"/>
      <w:pPr>
        <w:ind w:left="1089" w:hanging="288"/>
      </w:pPr>
      <w:rPr>
        <w:rFonts w:hint="default"/>
        <w:lang w:val="ru-RU" w:eastAsia="en-US" w:bidi="ar-SA"/>
      </w:rPr>
    </w:lvl>
    <w:lvl w:ilvl="2" w:tplc="BFF4A644">
      <w:numFmt w:val="bullet"/>
      <w:lvlText w:val="•"/>
      <w:lvlJc w:val="left"/>
      <w:pPr>
        <w:ind w:left="2039" w:hanging="288"/>
      </w:pPr>
      <w:rPr>
        <w:rFonts w:hint="default"/>
        <w:lang w:val="ru-RU" w:eastAsia="en-US" w:bidi="ar-SA"/>
      </w:rPr>
    </w:lvl>
    <w:lvl w:ilvl="3" w:tplc="2CB6C6EE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  <w:lvl w:ilvl="4" w:tplc="4C74779A">
      <w:numFmt w:val="bullet"/>
      <w:lvlText w:val="•"/>
      <w:lvlJc w:val="left"/>
      <w:pPr>
        <w:ind w:left="3938" w:hanging="288"/>
      </w:pPr>
      <w:rPr>
        <w:rFonts w:hint="default"/>
        <w:lang w:val="ru-RU" w:eastAsia="en-US" w:bidi="ar-SA"/>
      </w:rPr>
    </w:lvl>
    <w:lvl w:ilvl="5" w:tplc="AE0224FA">
      <w:numFmt w:val="bullet"/>
      <w:lvlText w:val="•"/>
      <w:lvlJc w:val="left"/>
      <w:pPr>
        <w:ind w:left="4888" w:hanging="288"/>
      </w:pPr>
      <w:rPr>
        <w:rFonts w:hint="default"/>
        <w:lang w:val="ru-RU" w:eastAsia="en-US" w:bidi="ar-SA"/>
      </w:rPr>
    </w:lvl>
    <w:lvl w:ilvl="6" w:tplc="F3AA6B52">
      <w:numFmt w:val="bullet"/>
      <w:lvlText w:val="•"/>
      <w:lvlJc w:val="left"/>
      <w:pPr>
        <w:ind w:left="5838" w:hanging="288"/>
      </w:pPr>
      <w:rPr>
        <w:rFonts w:hint="default"/>
        <w:lang w:val="ru-RU" w:eastAsia="en-US" w:bidi="ar-SA"/>
      </w:rPr>
    </w:lvl>
    <w:lvl w:ilvl="7" w:tplc="C0F40C9C">
      <w:numFmt w:val="bullet"/>
      <w:lvlText w:val="•"/>
      <w:lvlJc w:val="left"/>
      <w:pPr>
        <w:ind w:left="6787" w:hanging="288"/>
      </w:pPr>
      <w:rPr>
        <w:rFonts w:hint="default"/>
        <w:lang w:val="ru-RU" w:eastAsia="en-US" w:bidi="ar-SA"/>
      </w:rPr>
    </w:lvl>
    <w:lvl w:ilvl="8" w:tplc="FEE8A2F8">
      <w:numFmt w:val="bullet"/>
      <w:lvlText w:val="•"/>
      <w:lvlJc w:val="left"/>
      <w:pPr>
        <w:ind w:left="7737" w:hanging="28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2D6F"/>
    <w:rsid w:val="00431FD6"/>
    <w:rsid w:val="00490477"/>
    <w:rsid w:val="008C2D6F"/>
    <w:rsid w:val="00A267B9"/>
    <w:rsid w:val="00B95675"/>
    <w:rsid w:val="00D2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8905"/>
  <w15:docId w15:val="{BAE3A0B5-15A0-42CD-8586-182C7E07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2025-12-01T09:11:00Z</dcterms:created>
  <dcterms:modified xsi:type="dcterms:W3CDTF">2025-12-01T13:04:00Z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2025-09-07T00:00:00Z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2025-12-01T00:00:00Z</vt:filetime>
  </property>
  <property fmtid="{D5CDD505-2E9C-101B-9397-08002B2CF9AE}" pid="5" name="Producer">
    <vt:lpwstr>Microsoft® Word для Microsoft 365</vt:lpwstr>
  </property>
</Properties>
</file>