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</w:t>
      </w:r>
      <w:r>
        <w:rPr>
          <w:rFonts w:ascii="Times New Roman" w:hAnsi="Times New Roman"/>
        </w:rPr>
        <w:drawing>
          <wp:inline>
            <wp:extent cx="628650" cy="69723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8650" cy="6972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</w:pPr>
      <w:r>
        <w:rPr>
          <w:rFonts w:ascii="Times New Roman" w:hAnsi="Times New Roman"/>
        </w:rPr>
        <w:t>ПРОФЕССИОНАЛЬНЫЙ СОЮЗ РАБОТНИКОВ НАРОДНОГО ОБРАЗОВАНИЯ И НАУКИ РОССИЙСКОЙ ФЕДЕРАЦИИ КУЙБЫШЕВСКАЯ РАЙОННАЯ ОРГАНИЗАЦИЯ ПРОФЕССИОНАЛЬНОГО СОЮЗА РАБОТНИКОВ НАРОДНОГО ОБРАЗОВАНИЯ И НАУКИ РОССИЙСКОЙ ФЕДЕРАЦИИ</w:t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Публичный отчет Куйбышевской районной организации  Профессионального союза работников народного образования и науки  Российской Федерации  по итогам 2025 года</w:t>
      </w:r>
    </w:p>
    <w:p w14:paraId="07000000">
      <w:pPr>
        <w:spacing w:after="0"/>
        <w:ind w:firstLine="709" w:left="0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Указом Президента Российской Федерации от 16.01.2025 № 28 "О проведении в Российской Федерации Года защитника Отечества", 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2025 год был объявлен Годом защитника Отечества.</w:t>
      </w: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работа Куйбышевской районной организации была направлены  на консолидацию профсоюзного членства в образовательных </w:t>
      </w:r>
      <w:r>
        <w:rPr>
          <w:rFonts w:ascii="Times New Roman" w:hAnsi="Times New Roman"/>
          <w:sz w:val="28"/>
        </w:rPr>
        <w:t>организациях</w:t>
      </w:r>
      <w:r>
        <w:rPr>
          <w:rFonts w:ascii="Times New Roman" w:hAnsi="Times New Roman"/>
          <w:sz w:val="28"/>
        </w:rPr>
        <w:t xml:space="preserve">, а  также </w:t>
      </w:r>
      <w:r>
        <w:rPr>
          <w:rStyle w:val="Style_1_ch"/>
          <w:rFonts w:ascii="Times New Roman" w:hAnsi="Times New Roman"/>
          <w:b w:val="0"/>
          <w:color w:val="333333"/>
          <w:sz w:val="28"/>
          <w:highlight w:val="white"/>
        </w:rPr>
        <w:t>Защит</w:t>
      </w:r>
      <w:r>
        <w:rPr>
          <w:rStyle w:val="Style_1_ch"/>
          <w:rFonts w:ascii="Times New Roman" w:hAnsi="Times New Roman"/>
          <w:b w:val="0"/>
          <w:color w:val="333333"/>
          <w:sz w:val="28"/>
          <w:highlight w:val="white"/>
        </w:rPr>
        <w:t>а</w:t>
      </w:r>
      <w:r>
        <w:rPr>
          <w:rStyle w:val="Style_1_ch"/>
          <w:rFonts w:ascii="Times New Roman" w:hAnsi="Times New Roman"/>
          <w:b w:val="0"/>
          <w:color w:val="333333"/>
          <w:sz w:val="28"/>
          <w:highlight w:val="white"/>
        </w:rPr>
        <w:t xml:space="preserve"> прав и интересов членов профсоюза</w:t>
      </w:r>
      <w:r>
        <w:rPr>
          <w:rFonts w:ascii="Times New Roman" w:hAnsi="Times New Roman"/>
          <w:color w:val="333333"/>
          <w:sz w:val="28"/>
          <w:highlight w:val="white"/>
        </w:rPr>
        <w:t>. 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</w:t>
      </w:r>
      <w:r>
        <w:rPr>
          <w:rFonts w:ascii="Times New Roman" w:hAnsi="Times New Roman"/>
          <w:color w:val="333333"/>
          <w:sz w:val="28"/>
          <w:highlight w:val="white"/>
        </w:rPr>
        <w:t>. Популяризации идей профсоюзного движения среди молодёжи.</w:t>
      </w:r>
    </w:p>
    <w:p w14:paraId="0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0A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Команда педагогов  Куйбышевского района приняла участие в зональном этапе Областной спартакиады работников образования,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посвященной 80-летию Победы в Великой Отечественной войне и Году защитника Отечества,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который проходил в </w:t>
      </w:r>
      <w:r>
        <w:rPr>
          <w:rFonts w:ascii="Times New Roman" w:hAnsi="Times New Roman"/>
          <w:sz w:val="28"/>
        </w:rPr>
        <w:t>Неклиновском</w:t>
      </w:r>
      <w:r>
        <w:rPr>
          <w:rFonts w:ascii="Times New Roman" w:hAnsi="Times New Roman"/>
          <w:sz w:val="28"/>
        </w:rPr>
        <w:t xml:space="preserve"> районе. В соответствии с положением соревнования проходили по следующим видам спорта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:в</w:t>
      </w:r>
      <w:r>
        <w:rPr>
          <w:rFonts w:ascii="Times New Roman" w:hAnsi="Times New Roman"/>
          <w:sz w:val="28"/>
        </w:rPr>
        <w:t>олейбол,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шахматы, </w:t>
      </w:r>
      <w:r>
        <w:rPr>
          <w:rFonts w:ascii="Times New Roman" w:hAnsi="Times New Roman"/>
          <w:sz w:val="28"/>
        </w:rPr>
        <w:t>дартс</w:t>
      </w:r>
      <w:r>
        <w:rPr>
          <w:rFonts w:ascii="Times New Roman" w:hAnsi="Times New Roman"/>
          <w:sz w:val="28"/>
        </w:rPr>
        <w:t xml:space="preserve">, настольный теннис.   </w:t>
      </w:r>
    </w:p>
    <w:p w14:paraId="0B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Наши спортсмены достойно представили район и получили 2 призовых места 1 места в настольном теннисе среди мужчин  и женщин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Итогом Спартакиады для нашей команды стало участие в общекомандном зачете! Хочется еще раз поблагодарить каждого участника за отличную подготовку,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позитивное настроение и боевой дух.</w:t>
      </w:r>
    </w:p>
    <w:p w14:paraId="0C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Работники образовательных организаций приняли участие в областном шахматном турнире по быстрым шахматам </w:t>
      </w:r>
      <w:r>
        <w:rPr>
          <w:rFonts w:ascii="Times New Roman" w:hAnsi="Times New Roman"/>
          <w:color w:val="000000"/>
          <w:sz w:val="28"/>
        </w:rPr>
        <w:t>-К</w:t>
      </w:r>
      <w:r>
        <w:rPr>
          <w:rFonts w:ascii="Times New Roman" w:hAnsi="Times New Roman"/>
          <w:color w:val="000000"/>
          <w:sz w:val="28"/>
        </w:rPr>
        <w:t xml:space="preserve">уйбышевский район представлял педагог – дополнительного образования </w:t>
      </w:r>
      <w:r>
        <w:rPr>
          <w:rFonts w:ascii="Times New Roman" w:hAnsi="Times New Roman"/>
          <w:color w:val="000000"/>
          <w:sz w:val="28"/>
        </w:rPr>
        <w:t>Маличенко</w:t>
      </w:r>
      <w:r>
        <w:rPr>
          <w:rFonts w:ascii="Times New Roman" w:hAnsi="Times New Roman"/>
          <w:color w:val="000000"/>
          <w:sz w:val="28"/>
        </w:rPr>
        <w:t xml:space="preserve"> В.И.</w:t>
      </w:r>
    </w:p>
    <w:p w14:paraId="0D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ходатайству  Куйбышевской районной организации Профсоюза образования,  нагрудным  знаком Ростовской областной организации Профсоюза  «Наставнику Героя» </w:t>
      </w:r>
      <w:r>
        <w:rPr>
          <w:rFonts w:ascii="Times New Roman" w:hAnsi="Times New Roman"/>
          <w:sz w:val="28"/>
        </w:rPr>
        <w:t xml:space="preserve">была награждена  учитель русского языка и литературы   МБОУ  Крюковской СОШ </w:t>
      </w:r>
      <w:r>
        <w:rPr>
          <w:rFonts w:ascii="Times New Roman" w:hAnsi="Times New Roman"/>
          <w:sz w:val="28"/>
        </w:rPr>
        <w:t>-Л</w:t>
      </w:r>
      <w:r>
        <w:rPr>
          <w:rFonts w:ascii="Times New Roman" w:hAnsi="Times New Roman"/>
          <w:sz w:val="28"/>
        </w:rPr>
        <w:t xml:space="preserve">итвинова Н.В. которая согласно постановлению относится к категории : </w:t>
      </w:r>
    </w:p>
    <w:p w14:paraId="0F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педагогический (научно-педагогическим) работник, который трудится (трудился) в системе образования и науки Ростовской области, проявил себя 2 в наставнической деятельности с молодым поколением, формировании их достойной нравственно-патриотической позиции и чей ученик (студент, воспитанник) отличился при выполнении задач специальной </w:t>
      </w:r>
      <w:r>
        <w:rPr>
          <w:rFonts w:ascii="Times New Roman" w:hAnsi="Times New Roman"/>
          <w:sz w:val="28"/>
        </w:rPr>
        <w:t>военной операции</w:t>
      </w:r>
      <w:r>
        <w:rPr>
          <w:rFonts w:ascii="Times New Roman" w:hAnsi="Times New Roman"/>
          <w:sz w:val="28"/>
        </w:rPr>
        <w:t xml:space="preserve"> (СВО) и имеет государственные награды;</w:t>
      </w:r>
    </w:p>
    <w:p w14:paraId="10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 w:line="240" w:lineRule="auto"/>
        <w:ind/>
        <w:jc w:val="both"/>
        <w:rPr>
          <w:rFonts w:ascii="Times New Roman" w:hAnsi="Times New Roman"/>
          <w:color w:val="EE0000"/>
          <w:sz w:val="28"/>
        </w:rPr>
      </w:pPr>
    </w:p>
    <w:p w14:paraId="11000000">
      <w:pPr>
        <w:widowControl w:val="0"/>
        <w:spacing w:after="0" w:line="240" w:lineRule="auto"/>
        <w:ind w:firstLine="5" w:left="-314" w:right="232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7"/>
          <w:sz w:val="28"/>
        </w:rPr>
        <w:t xml:space="preserve">             Краткая характеристика структуры и численности Куйбышевской </w:t>
      </w:r>
      <w:r>
        <w:rPr>
          <w:rFonts w:ascii="Times New Roman" w:hAnsi="Times New Roman"/>
          <w:b w:val="1"/>
          <w:spacing w:val="-6"/>
          <w:sz w:val="28"/>
        </w:rPr>
        <w:t>районной</w:t>
      </w:r>
      <w:r>
        <w:rPr>
          <w:rFonts w:ascii="Times New Roman" w:hAnsi="Times New Roman"/>
          <w:b w:val="1"/>
          <w:spacing w:val="-5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организации</w:t>
      </w:r>
      <w:r>
        <w:rPr>
          <w:rFonts w:ascii="Times New Roman" w:hAnsi="Times New Roman"/>
          <w:b w:val="1"/>
          <w:spacing w:val="-15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Общероссийского</w:t>
      </w:r>
      <w:r>
        <w:rPr>
          <w:rFonts w:ascii="Times New Roman" w:hAnsi="Times New Roman"/>
          <w:b w:val="1"/>
          <w:spacing w:val="-15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Профсоюза</w:t>
      </w:r>
      <w:r>
        <w:rPr>
          <w:rFonts w:ascii="Times New Roman" w:hAnsi="Times New Roman"/>
          <w:b w:val="1"/>
          <w:spacing w:val="-6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образования.</w:t>
      </w:r>
    </w:p>
    <w:p w14:paraId="12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3000000">
      <w:pPr>
        <w:widowControl w:val="0"/>
        <w:spacing w:after="0"/>
        <w:ind w:firstLine="0" w:left="274"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1 января  2026 года  в структуре Куйбышевской районной организации 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Профессионального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народного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науки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входят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b w:val="1"/>
          <w:spacing w:val="46"/>
          <w:sz w:val="28"/>
        </w:rPr>
        <w:t xml:space="preserve">17 </w:t>
      </w:r>
      <w:r>
        <w:rPr>
          <w:rFonts w:ascii="Times New Roman" w:hAnsi="Times New Roman"/>
          <w:sz w:val="28"/>
        </w:rPr>
        <w:t>образовательн</w:t>
      </w:r>
      <w:r>
        <w:rPr>
          <w:rFonts w:ascii="Times New Roman" w:hAnsi="Times New Roman"/>
          <w:spacing w:val="48"/>
          <w:sz w:val="28"/>
        </w:rPr>
        <w:t xml:space="preserve">ых </w:t>
      </w:r>
      <w:r>
        <w:rPr>
          <w:rFonts w:ascii="Times New Roman" w:hAnsi="Times New Roman"/>
          <w:sz w:val="28"/>
        </w:rPr>
        <w:t>организаци</w:t>
      </w:r>
      <w:r>
        <w:rPr>
          <w:rFonts w:ascii="Times New Roman" w:hAnsi="Times New Roman"/>
          <w:spacing w:val="47"/>
          <w:sz w:val="28"/>
        </w:rPr>
        <w:t xml:space="preserve">ях, в </w:t>
      </w:r>
      <w:r>
        <w:rPr>
          <w:rFonts w:ascii="Times New Roman" w:hAnsi="Times New Roman"/>
          <w:spacing w:val="-68"/>
          <w:sz w:val="28"/>
        </w:rPr>
        <w:t xml:space="preserve">             </w:t>
      </w:r>
      <w:r>
        <w:rPr>
          <w:rFonts w:ascii="Times New Roman" w:hAnsi="Times New Roman"/>
          <w:b w:val="1"/>
          <w:spacing w:val="-1"/>
          <w:sz w:val="28"/>
        </w:rPr>
        <w:t xml:space="preserve">11 </w:t>
      </w:r>
      <w:r>
        <w:rPr>
          <w:rFonts w:ascii="Times New Roman" w:hAnsi="Times New Roman"/>
          <w:spacing w:val="-1"/>
          <w:sz w:val="28"/>
        </w:rPr>
        <w:t xml:space="preserve">организациях имеются  </w:t>
      </w:r>
      <w:r>
        <w:rPr>
          <w:rFonts w:ascii="Times New Roman" w:hAnsi="Times New Roman"/>
          <w:sz w:val="28"/>
        </w:rPr>
        <w:t>первичные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</w:t>
      </w:r>
      <w:r>
        <w:rPr>
          <w:rFonts w:ascii="Times New Roman" w:hAnsi="Times New Roman"/>
          <w:spacing w:val="-1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организации    в   том   числе:      </w:t>
      </w:r>
      <w:r>
        <w:rPr>
          <w:rFonts w:ascii="Times New Roman" w:hAnsi="Times New Roman"/>
          <w:b w:val="1"/>
          <w:sz w:val="28"/>
        </w:rPr>
        <w:t xml:space="preserve">5   </w:t>
      </w:r>
      <w:r>
        <w:rPr>
          <w:rFonts w:ascii="Times New Roman" w:hAnsi="Times New Roman"/>
          <w:sz w:val="28"/>
        </w:rPr>
        <w:t>МБОУ,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 xml:space="preserve">4 </w:t>
      </w:r>
      <w:r>
        <w:rPr>
          <w:rFonts w:ascii="Times New Roman" w:hAnsi="Times New Roman"/>
          <w:sz w:val="28"/>
        </w:rPr>
        <w:t>МБДОУ</w:t>
      </w:r>
      <w:r>
        <w:rPr>
          <w:rFonts w:ascii="Times New Roman" w:hAnsi="Times New Roman"/>
          <w:b w:val="1"/>
          <w:sz w:val="28"/>
        </w:rPr>
        <w:t xml:space="preserve">,  1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b w:val="1"/>
          <w:sz w:val="28"/>
        </w:rPr>
        <w:t xml:space="preserve">1 </w:t>
      </w:r>
      <w:r>
        <w:rPr>
          <w:rFonts w:ascii="Times New Roman" w:hAnsi="Times New Roman"/>
          <w:sz w:val="28"/>
        </w:rPr>
        <w:t>ЦДО.</w:t>
      </w:r>
    </w:p>
    <w:p w14:paraId="14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Общеобразовательные</w:t>
      </w:r>
      <w:r>
        <w:rPr>
          <w:rFonts w:ascii="Times New Roman" w:hAnsi="Times New Roman"/>
          <w:spacing w:val="-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организации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</w:p>
    <w:p w14:paraId="15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Дошкольные</w:t>
      </w:r>
      <w:r>
        <w:rPr>
          <w:rFonts w:ascii="Times New Roman" w:hAnsi="Times New Roman"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образовательные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-  4</w:t>
      </w:r>
    </w:p>
    <w:p w14:paraId="16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Другие</w:t>
      </w:r>
      <w:r>
        <w:rPr>
          <w:rFonts w:ascii="Times New Roman" w:hAnsi="Times New Roman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организации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(ППО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pacing w:val="-1"/>
          <w:sz w:val="28"/>
          <w:u w:val="single"/>
        </w:rPr>
        <w:t xml:space="preserve">отдел </w:t>
      </w:r>
      <w:r>
        <w:rPr>
          <w:rFonts w:ascii="Times New Roman" w:hAnsi="Times New Roman"/>
          <w:sz w:val="28"/>
          <w:u w:val="single"/>
        </w:rPr>
        <w:t>образования+ЦДО</w:t>
      </w:r>
      <w:r>
        <w:rPr>
          <w:rFonts w:ascii="Times New Roman" w:hAnsi="Times New Roman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-2"/>
          <w:sz w:val="28"/>
        </w:rPr>
        <w:t xml:space="preserve"> –</w:t>
      </w:r>
      <w:r>
        <w:rPr>
          <w:rFonts w:ascii="Times New Roman" w:hAnsi="Times New Roman"/>
          <w:spacing w:val="-4"/>
          <w:sz w:val="28"/>
        </w:rPr>
        <w:t xml:space="preserve"> 2</w:t>
      </w:r>
    </w:p>
    <w:p w14:paraId="17000000">
      <w:pPr>
        <w:widowControl w:val="0"/>
        <w:spacing w:after="0"/>
        <w:ind w:firstLine="162" w:left="0" w:right="108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/>
        <w:ind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pacing w:val="1"/>
          <w:sz w:val="28"/>
        </w:rPr>
        <w:t xml:space="preserve">йбышевской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01.01.26  </w:t>
      </w:r>
      <w:r>
        <w:rPr>
          <w:rFonts w:ascii="Times New Roman" w:hAnsi="Times New Roman"/>
          <w:sz w:val="28"/>
        </w:rPr>
        <w:t>составляет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 xml:space="preserve">374 </w:t>
      </w:r>
      <w:r>
        <w:rPr>
          <w:rFonts w:ascii="Times New Roman" w:hAnsi="Times New Roman"/>
          <w:sz w:val="28"/>
        </w:rPr>
        <w:t>человека,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65%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работающих в отрасли, а по ППО охват профсоюзным членством составляет </w:t>
      </w:r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sz w:val="28"/>
        </w:rPr>
        <w:t>на 01.01.2026 -   человек, в профсоюзе 312 человек, что составляет</w:t>
      </w:r>
      <w:r>
        <w:rPr>
          <w:rFonts w:ascii="Times New Roman" w:hAnsi="Times New Roman"/>
          <w:b w:val="1"/>
          <w:sz w:val="28"/>
        </w:rPr>
        <w:t xml:space="preserve">  83.4%</w:t>
      </w:r>
      <w:r>
        <w:rPr>
          <w:rFonts w:ascii="Times New Roman" w:hAnsi="Times New Roman"/>
          <w:sz w:val="28"/>
        </w:rPr>
        <w:t>).</w:t>
      </w:r>
    </w:p>
    <w:p w14:paraId="19000000">
      <w:pPr>
        <w:widowControl w:val="0"/>
        <w:spacing w:after="0" w:before="1" w:line="240" w:lineRule="auto"/>
        <w:ind w:firstLine="0" w:left="27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числе:</w:t>
      </w:r>
    </w:p>
    <w:p w14:paraId="1A000000">
      <w:pPr>
        <w:widowControl w:val="0"/>
        <w:spacing w:after="0" w:before="1" w:line="240" w:lineRule="auto"/>
        <w:ind w:firstLine="0" w:left="274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left w:type="dxa" w:w="5"/>
          <w:right w:type="dxa" w:w="5"/>
        </w:tblCellMar>
      </w:tblPr>
      <w:tblGrid>
        <w:gridCol w:w="2802"/>
        <w:gridCol w:w="2657"/>
        <w:gridCol w:w="2237"/>
        <w:gridCol w:w="1817"/>
        <w:gridCol w:w="1259"/>
      </w:tblGrid>
      <w:tr>
        <w:trPr>
          <w:trHeight w:hRule="atLeast" w:val="568"/>
          <w:tblHeader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B000000">
            <w:pPr>
              <w:widowControl w:val="0"/>
              <w:spacing w:before="1"/>
              <w:ind w:firstLine="0" w:left="708" w:right="98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ОО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C000000">
            <w:pPr>
              <w:widowControl w:val="0"/>
              <w:spacing w:line="298" w:lineRule="exact"/>
              <w:ind w:firstLine="0" w:left="151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работающих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D000000">
            <w:pPr>
              <w:widowControl w:val="0"/>
              <w:spacing w:line="298" w:lineRule="exact"/>
              <w:ind w:hanging="256" w:left="425" w:right="15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Педагогических</w:t>
            </w:r>
            <w:r>
              <w:rPr>
                <w:rFonts w:ascii="Times New Roman" w:hAnsi="Times New Roman"/>
                <w:spacing w:val="-6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работников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E000000">
            <w:pPr>
              <w:widowControl w:val="0"/>
              <w:spacing w:line="298" w:lineRule="exact"/>
              <w:ind w:hanging="78" w:left="278" w:right="16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Молодежь</w:t>
            </w:r>
            <w:r>
              <w:rPr>
                <w:rFonts w:ascii="Times New Roman" w:hAnsi="Times New Roman"/>
                <w:spacing w:val="-63"/>
                <w:sz w:val="26"/>
              </w:rPr>
              <w:t xml:space="preserve">                           </w:t>
            </w:r>
            <w:r>
              <w:rPr>
                <w:rFonts w:ascii="Times New Roman" w:hAnsi="Times New Roman"/>
                <w:sz w:val="26"/>
              </w:rPr>
              <w:t>до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35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лет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организаций</w:t>
            </w:r>
          </w:p>
        </w:tc>
      </w:tr>
      <w:tr>
        <w:trPr>
          <w:trHeight w:hRule="atLeast" w:val="567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0000000">
            <w:pPr>
              <w:widowControl w:val="0"/>
              <w:spacing w:line="290" w:lineRule="exact"/>
              <w:ind w:firstLine="11" w:left="27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Общеобразователь</w:t>
            </w:r>
          </w:p>
          <w:p w14:paraId="21000000">
            <w:pPr>
              <w:widowControl w:val="0"/>
              <w:spacing w:before="1" w:line="287" w:lineRule="exact"/>
              <w:ind w:firstLine="11" w:left="27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ные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2000000">
            <w:pPr>
              <w:ind w:firstLine="11" w:left="27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228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3000000">
            <w:pPr>
              <w:widowControl w:val="0"/>
              <w:spacing w:line="290" w:lineRule="exact"/>
              <w:ind w:firstLine="0" w:left="850" w:right="83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129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4000000">
            <w:pPr>
              <w:widowControl w:val="0"/>
              <w:spacing w:line="290" w:lineRule="exact"/>
              <w:ind w:firstLine="0" w:left="632" w:right="618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5000000">
            <w:pPr>
              <w:widowControl w:val="0"/>
              <w:spacing w:line="290" w:lineRule="exact"/>
              <w:ind w:firstLine="0" w:left="1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rPr>
          <w:trHeight w:hRule="atLeast" w:val="852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6000000">
            <w:pPr>
              <w:widowControl w:val="0"/>
              <w:spacing w:line="290" w:lineRule="exact"/>
              <w:ind w:firstLine="0" w:left="11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Дошкольные</w:t>
            </w:r>
          </w:p>
          <w:p w14:paraId="27000000">
            <w:pPr>
              <w:widowControl w:val="0"/>
              <w:spacing w:line="298" w:lineRule="exact"/>
              <w:ind w:firstLine="0" w:left="110" w:right="399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образовательные</w:t>
            </w:r>
            <w:r>
              <w:rPr>
                <w:rFonts w:ascii="Times New Roman" w:hAnsi="Times New Roman"/>
                <w:spacing w:val="-6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8000000">
            <w:pPr>
              <w:widowControl w:val="0"/>
              <w:spacing w:line="29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85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9000000">
            <w:pPr>
              <w:widowControl w:val="0"/>
              <w:spacing w:line="290" w:lineRule="exact"/>
              <w:ind w:firstLine="0" w:left="850" w:right="834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A000000">
            <w:pPr>
              <w:widowControl w:val="0"/>
              <w:spacing w:line="290" w:lineRule="exact"/>
              <w:ind w:firstLine="0" w:left="632" w:right="618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B000000">
            <w:pPr>
              <w:widowControl w:val="0"/>
              <w:spacing w:line="290" w:lineRule="exact"/>
              <w:ind w:firstLine="0" w:left="1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>
        <w:trPr>
          <w:trHeight w:hRule="atLeast" w:val="1136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C000000">
            <w:pPr>
              <w:widowControl w:val="0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Другие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</w:t>
            </w:r>
            <w:r>
              <w:rPr>
                <w:rFonts w:ascii="Times New Roman" w:hAnsi="Times New Roman"/>
                <w:sz w:val="26"/>
              </w:rPr>
              <w:t>и(</w:t>
            </w:r>
            <w:r>
              <w:rPr>
                <w:rFonts w:ascii="Times New Roman" w:hAnsi="Times New Roman"/>
                <w:sz w:val="26"/>
              </w:rPr>
              <w:t>ППО</w:t>
            </w:r>
          </w:p>
          <w:p w14:paraId="2D000000">
            <w:pPr>
              <w:widowControl w:val="0"/>
              <w:spacing w:line="298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1"/>
                <w:sz w:val="26"/>
              </w:rPr>
              <w:t xml:space="preserve">отдел </w:t>
            </w:r>
            <w:r>
              <w:rPr>
                <w:rFonts w:ascii="Times New Roman" w:hAnsi="Times New Roman"/>
                <w:spacing w:val="-1"/>
                <w:sz w:val="26"/>
              </w:rPr>
              <w:t>образования), ЦДО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E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61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F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0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1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rPr>
          <w:trHeight w:hRule="atLeast" w:val="327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2000000">
            <w:pPr>
              <w:widowControl w:val="0"/>
              <w:spacing w:line="292" w:lineRule="exact"/>
              <w:ind w:firstLine="0" w:left="809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Итого: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3000000">
            <w:pPr>
              <w:widowControl w:val="0"/>
              <w:spacing w:line="292" w:lineRule="exact"/>
              <w:ind w:firstLine="0" w:left="658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 </w:t>
            </w:r>
            <w:r>
              <w:rPr>
                <w:rFonts w:ascii="Times New Roman" w:hAnsi="Times New Roman"/>
                <w:b w:val="1"/>
                <w:sz w:val="26"/>
              </w:rPr>
              <w:t xml:space="preserve">   </w:t>
            </w:r>
            <w:r>
              <w:rPr>
                <w:rFonts w:ascii="Times New Roman" w:hAnsi="Times New Roman"/>
                <w:b w:val="1"/>
                <w:sz w:val="26"/>
              </w:rPr>
              <w:t xml:space="preserve">  374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4000000">
            <w:pPr>
              <w:widowControl w:val="0"/>
              <w:spacing w:line="292" w:lineRule="exact"/>
              <w:ind w:firstLine="0" w:left="850" w:right="836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169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5000000">
            <w:pPr>
              <w:widowControl w:val="0"/>
              <w:spacing w:line="292" w:lineRule="exact"/>
              <w:ind w:firstLine="0" w:left="632" w:right="618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33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6000000">
            <w:pPr>
              <w:widowControl w:val="0"/>
              <w:spacing w:line="292" w:lineRule="exact"/>
              <w:ind w:firstLine="0" w:left="16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11</w:t>
            </w:r>
          </w:p>
        </w:tc>
      </w:tr>
    </w:tbl>
    <w:p w14:paraId="3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Делая вывод по данным статистических отчетов на учете в Куйбышевской РПО в 2024  состояло 356 членов Профсоюза,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 итоге общее и количество членов Профессионального союза работников народного образования и науки в Куйбышевской РПО уменьшилось на  21 человек</w:t>
      </w:r>
      <w:r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</w:rPr>
        <w:t xml:space="preserve"> </w:t>
      </w:r>
    </w:p>
    <w:p w14:paraId="3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причины нежелания вступать или выхода из Профсоюза</w:t>
      </w:r>
      <w:r>
        <w:rPr>
          <w:rFonts w:ascii="Times New Roman" w:hAnsi="Times New Roman"/>
          <w:sz w:val="28"/>
        </w:rPr>
        <w:t xml:space="preserve"> :</w:t>
      </w:r>
    </w:p>
    <w:p w14:paraId="39000000">
      <w:pPr>
        <w:numPr>
          <w:ilvl w:val="0"/>
          <w:numId w:val="1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нежелание уплачивать профсоюзные взносы;</w:t>
      </w:r>
    </w:p>
    <w:p w14:paraId="3A000000">
      <w:pPr>
        <w:numPr>
          <w:ilvl w:val="0"/>
          <w:numId w:val="1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закрепления молодых кадров,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уход молодежи из профессии по причине небольшой заработной платы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высокой нагрузки  и как  следствие - увольнение через несколько месяцев после трудоустройства.</w:t>
      </w:r>
    </w:p>
    <w:p w14:paraId="3B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Отдельное внимание  в отчетном году уделялось  обучению профсоюзного актива Профсоюза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</w:t>
      </w:r>
    </w:p>
    <w:p w14:paraId="3C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05  февраля </w:t>
      </w:r>
      <w:r>
        <w:rPr>
          <w:rFonts w:ascii="Times New Roman" w:hAnsi="Times New Roman"/>
          <w:sz w:val="28"/>
        </w:rPr>
        <w:t xml:space="preserve">2025 года  прияли участие  в </w:t>
      </w: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>лайн</w:t>
      </w:r>
      <w:r>
        <w:rPr>
          <w:rFonts w:ascii="Times New Roman" w:hAnsi="Times New Roman"/>
          <w:sz w:val="28"/>
        </w:rPr>
        <w:t xml:space="preserve"> - семинаре «Правила обеспечения работников и нормы выдачи  средств индивидуальной защиты и смывающих  средств  работодателем с 1 января 2025 года»;</w:t>
      </w:r>
    </w:p>
    <w:p w14:paraId="3D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11-12 февраля 2025 года приняли участие  во  </w:t>
      </w:r>
      <w:r>
        <w:rPr>
          <w:rFonts w:ascii="Times New Roman" w:hAnsi="Times New Roman"/>
          <w:sz w:val="28"/>
        </w:rPr>
        <w:t>всероссийском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онлайн-семинаре</w:t>
      </w:r>
      <w:r>
        <w:rPr>
          <w:rFonts w:ascii="Times New Roman" w:hAnsi="Times New Roman"/>
          <w:sz w:val="28"/>
        </w:rPr>
        <w:t xml:space="preserve"> «Профсоюзный компас» для профсоюзного актива территориальных первичных организаций Профсоюза»;</w:t>
      </w:r>
    </w:p>
    <w:p w14:paraId="3E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10 апреля по 07.05.2025 года  председатель Куйбышевской районной организации  прошла курсы повышения квалификации в ФГАОУ ВО «ЮФУ» по программе «Социальное проектирование»</w:t>
      </w:r>
    </w:p>
    <w:p w14:paraId="3F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12 по 15 ноября  2025 года на базе центра знаний «Машук» (г</w:t>
      </w:r>
      <w:r>
        <w:rPr>
          <w:rFonts w:ascii="Times New Roman" w:hAnsi="Times New Roman"/>
          <w:sz w:val="28"/>
        </w:rPr>
        <w:t>.П</w:t>
      </w:r>
      <w:r>
        <w:rPr>
          <w:rFonts w:ascii="Times New Roman" w:hAnsi="Times New Roman"/>
          <w:sz w:val="28"/>
        </w:rPr>
        <w:t xml:space="preserve">ятигорск) прошел  масштабный  образовательный </w:t>
      </w:r>
      <w:r>
        <w:rPr>
          <w:rFonts w:ascii="Times New Roman" w:hAnsi="Times New Roman"/>
          <w:sz w:val="28"/>
        </w:rPr>
        <w:t>интенсив</w:t>
      </w:r>
      <w:r>
        <w:rPr>
          <w:rFonts w:ascii="Times New Roman" w:hAnsi="Times New Roman"/>
          <w:sz w:val="28"/>
        </w:rPr>
        <w:t xml:space="preserve">  для руководящего состава сферы  образования  Ростовской области .Мероприятие посвященное теме «Социальное партнерство в действии»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,объединило руководителей муниципальных Управлений  образования,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представителей Министерства образования региона,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сотрудников   Института развития образования,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Председателей территориальных профсоюзных организаций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.Куйбышевский район на образовательном мероприятии  в центре знаний «Машук»,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представляли заведующий районным методическим кабинетом отдела образования  А.В. </w:t>
      </w:r>
      <w:r>
        <w:rPr>
          <w:rFonts w:ascii="Times New Roman" w:hAnsi="Times New Roman"/>
          <w:sz w:val="28"/>
        </w:rPr>
        <w:t>Голосовская</w:t>
      </w:r>
      <w:r>
        <w:rPr>
          <w:rFonts w:ascii="Times New Roman" w:hAnsi="Times New Roman"/>
          <w:sz w:val="28"/>
        </w:rPr>
        <w:t xml:space="preserve">  и председатель Куйбышевской районной организации Общероссийского Профсоюза образования  </w:t>
      </w:r>
      <w:r>
        <w:rPr>
          <w:rFonts w:ascii="Times New Roman" w:hAnsi="Times New Roman"/>
          <w:sz w:val="28"/>
        </w:rPr>
        <w:t>Т.Н.Козаченко</w:t>
      </w:r>
      <w:r>
        <w:rPr>
          <w:rFonts w:ascii="Times New Roman" w:hAnsi="Times New Roman"/>
          <w:sz w:val="28"/>
        </w:rPr>
        <w:t>.</w:t>
      </w:r>
    </w:p>
    <w:p w14:paraId="40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отчетный период проведено 2  пленарных заседаний районного совета, 10 заседаний президиума. </w:t>
      </w:r>
    </w:p>
    <w:p w14:paraId="41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Социальное партнерство</w:t>
      </w:r>
    </w:p>
    <w:p w14:paraId="42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Залогом успешной деятельности профсоюзной организации, определения ее ключевой роли является, прежде всего, развитие социального партнерства, укрепление взаимосвязи между руководством и коллективом в области социальной ответственности.  В 2025 году  Куйбышевской районной организацией Общероссийского Профсоюза образования велась работа по сохранению действующей системы социального партнерства</w:t>
      </w:r>
      <w:r>
        <w:rPr>
          <w:rFonts w:ascii="Times New Roman" w:hAnsi="Times New Roman"/>
          <w:sz w:val="28"/>
        </w:rPr>
        <w:t xml:space="preserve"> .</w:t>
      </w:r>
    </w:p>
    <w:p w14:paraId="43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Социальное партнерство - одно из важнейших направлений в деятельности профсоюзных организаций и органов управления образования. Основным документом, </w:t>
      </w:r>
      <w:r>
        <w:rPr>
          <w:rFonts w:ascii="Times New Roman" w:hAnsi="Times New Roman"/>
          <w:sz w:val="28"/>
        </w:rPr>
        <w:t>регламентирующим социальное партнерство и регулирующим социально-трудовые отношения в образовательном учреждении, является коллективный договор.</w:t>
      </w:r>
    </w:p>
    <w:p w14:paraId="44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2025 году во всех первичных организациях действуют коллективные договоры. В  четырех первичных организация</w:t>
      </w:r>
      <w:r>
        <w:rPr>
          <w:rFonts w:ascii="Times New Roman" w:hAnsi="Times New Roman"/>
          <w:sz w:val="28"/>
        </w:rPr>
        <w:t>х(</w:t>
      </w:r>
      <w:r>
        <w:rPr>
          <w:rFonts w:ascii="Times New Roman" w:hAnsi="Times New Roman"/>
          <w:sz w:val="28"/>
        </w:rPr>
        <w:t xml:space="preserve">ППО МБОУ Куйбышевская СОШ, ППО МБОУ </w:t>
      </w:r>
      <w:r>
        <w:rPr>
          <w:rFonts w:ascii="Times New Roman" w:hAnsi="Times New Roman"/>
          <w:sz w:val="28"/>
        </w:rPr>
        <w:t>Миллеровская</w:t>
      </w:r>
      <w:r>
        <w:rPr>
          <w:rFonts w:ascii="Times New Roman" w:hAnsi="Times New Roman"/>
          <w:sz w:val="28"/>
        </w:rPr>
        <w:t xml:space="preserve"> СОШ, ППО </w:t>
      </w:r>
      <w:r>
        <w:rPr>
          <w:rFonts w:ascii="Times New Roman" w:hAnsi="Times New Roman"/>
          <w:sz w:val="28"/>
        </w:rPr>
        <w:t>Ясиновская</w:t>
      </w:r>
      <w:r>
        <w:rPr>
          <w:rFonts w:ascii="Times New Roman" w:hAnsi="Times New Roman"/>
          <w:sz w:val="28"/>
        </w:rPr>
        <w:t xml:space="preserve"> СОШ,ППО МБОУ </w:t>
      </w:r>
      <w:r>
        <w:rPr>
          <w:rFonts w:ascii="Times New Roman" w:hAnsi="Times New Roman"/>
          <w:sz w:val="28"/>
        </w:rPr>
        <w:t>Лысогорская</w:t>
      </w:r>
      <w:r>
        <w:rPr>
          <w:rFonts w:ascii="Times New Roman" w:hAnsi="Times New Roman"/>
          <w:sz w:val="28"/>
        </w:rPr>
        <w:t xml:space="preserve"> СОШ) продолжают действовать ранее  заключенные  коллективные договоры на 2024 -2027 гг., все они прошли уведомительную регистрацию в Минтруде. </w:t>
      </w:r>
    </w:p>
    <w:p w14:paraId="45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сравнению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предыдущими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снижения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показателя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допущено.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договоров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распространяется на 541 работников, что составляет 83,2 % 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количества работников </w:t>
      </w:r>
      <w:r>
        <w:rPr>
          <w:rFonts w:ascii="Times New Roman" w:hAnsi="Times New Roman"/>
          <w:spacing w:val="-1"/>
          <w:sz w:val="28"/>
        </w:rPr>
        <w:t xml:space="preserve">отрасли. </w:t>
      </w:r>
    </w:p>
    <w:p w14:paraId="4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поступившей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отмечается,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работодателей,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включенные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выполнены. Работодателями соблюдаются   установленные работникам режимы 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отдыха.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аптечками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санитарн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бытовыми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помещениями.</w:t>
      </w:r>
    </w:p>
    <w:p w14:paraId="4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В течени</w:t>
      </w:r>
      <w:r>
        <w:rPr>
          <w:rFonts w:ascii="Times New Roman" w:hAnsi="Times New Roman"/>
          <w:spacing w:val="-1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 отчетного года вносились изменения в действующие  коллективные договора</w:t>
      </w:r>
      <w:r>
        <w:rPr>
          <w:rFonts w:ascii="Times New Roman" w:hAnsi="Times New Roman"/>
          <w:spacing w:val="-1"/>
          <w:sz w:val="28"/>
        </w:rPr>
        <w:t xml:space="preserve"> в связи с меняющимися  нормами трудового права, в частности, нормы  касающиеся охраны труда, изменением величины  МРОТ, компенсационные выплаты за работу не предусмотренную  трудовым договором  и за работу сверх нормы, оплаты за вредность  сверх МРОТ и др.</w:t>
      </w:r>
    </w:p>
    <w:p w14:paraId="4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Эффективная система социального партнерства позволила нам в течение последних лет создать устойчивое отношение к коллективным договорам, как основному нормативному документу образовательной организации, реализовывать и развивать социальные программы, направленные на социальную защиту работников образования. Основной формой нашего взаимодействия с партнерами являетс</w:t>
      </w:r>
      <w:r>
        <w:rPr>
          <w:rFonts w:ascii="Times New Roman" w:hAnsi="Times New Roman"/>
          <w:sz w:val="28"/>
        </w:rPr>
        <w:t xml:space="preserve">я - </w:t>
      </w:r>
      <w:r>
        <w:rPr>
          <w:rFonts w:ascii="Times New Roman" w:hAnsi="Times New Roman"/>
          <w:sz w:val="28"/>
        </w:rPr>
        <w:t>социальный диалог. Эффективность социального диалога, между властью и педагогическим сообществом зависит от Профсоюза.</w:t>
      </w:r>
    </w:p>
    <w:p w14:paraId="4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Принципиальность профсоюзной организации, открытая позиция и понимание, что за каждым действием стоят интересы людей, помогают принимать взвешенные решения. Профсоюз всегда был и остается активным участником законодательных инициатив, направленных на улучшение условий труда наших педагогов. </w:t>
      </w:r>
    </w:p>
    <w:p w14:paraId="4A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Хотелось  бы отметить, что в Куйбышевской районной организации Профсоюза, ведется работа по привлечению в систему образования молодых специалистов.</w:t>
      </w:r>
    </w:p>
    <w:p w14:paraId="4B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2025 году переизбран председатель Совета молодых педагогов ей стала  </w:t>
      </w:r>
      <w:r>
        <w:rPr>
          <w:rFonts w:ascii="Times New Roman" w:hAnsi="Times New Roman"/>
          <w:sz w:val="28"/>
        </w:rPr>
        <w:t>Карабашлыкова</w:t>
      </w:r>
      <w:r>
        <w:rPr>
          <w:rFonts w:ascii="Times New Roman" w:hAnsi="Times New Roman"/>
          <w:sz w:val="28"/>
        </w:rPr>
        <w:t xml:space="preserve"> Татьяна Павловна -учитель  изобразительного искусства МБОУ Куйбышевской СОШ им</w:t>
      </w:r>
      <w:r>
        <w:rPr>
          <w:rFonts w:ascii="Times New Roman" w:hAnsi="Times New Roman"/>
          <w:sz w:val="28"/>
        </w:rPr>
        <w:t>.М</w:t>
      </w:r>
      <w:r>
        <w:rPr>
          <w:rFonts w:ascii="Times New Roman" w:hAnsi="Times New Roman"/>
          <w:sz w:val="28"/>
        </w:rPr>
        <w:t>аршала Советского Союза А.А.Гречко.</w:t>
      </w:r>
    </w:p>
    <w:p w14:paraId="4C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Проводятся заседания Совета молодых педагогов Куйбышевского района, в работе которых принимают  участие молодые педагоги.</w:t>
      </w:r>
    </w:p>
    <w:p w14:paraId="4D000000">
      <w:pPr>
        <w:widowControl w:val="0"/>
        <w:tabs>
          <w:tab w:leader="none" w:pos="4205" w:val="left"/>
          <w:tab w:leader="none" w:pos="6371" w:val="left"/>
          <w:tab w:leader="none" w:pos="9783" w:val="left"/>
        </w:tabs>
        <w:spacing w:after="0" w:before="1"/>
        <w:ind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социального партнерства </w:t>
      </w:r>
      <w:r>
        <w:rPr>
          <w:rFonts w:ascii="Times New Roman" w:hAnsi="Times New Roman"/>
          <w:sz w:val="28"/>
        </w:rPr>
        <w:t>Куйбышевская</w:t>
      </w:r>
      <w:r>
        <w:rPr>
          <w:rFonts w:ascii="Times New Roman" w:hAnsi="Times New Roman"/>
          <w:sz w:val="28"/>
        </w:rPr>
        <w:t xml:space="preserve"> РПО  ежегодно поддерживает муниципальный этап профессионального конкурса «Учитель года»</w:t>
      </w:r>
      <w:r>
        <w:rPr>
          <w:rFonts w:ascii="Times New Roman" w:hAnsi="Times New Roman"/>
          <w:sz w:val="28"/>
        </w:rPr>
        <w:t>.</w:t>
      </w:r>
    </w:p>
    <w:p w14:paraId="4E000000">
      <w:pPr>
        <w:widowControl w:val="0"/>
        <w:tabs>
          <w:tab w:leader="none" w:pos="4205" w:val="left"/>
          <w:tab w:leader="none" w:pos="6371" w:val="left"/>
          <w:tab w:leader="none" w:pos="9783" w:val="left"/>
        </w:tabs>
        <w:spacing w:after="0" w:before="1"/>
        <w:ind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партнёрство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осуществляется в следующих </w:t>
      </w:r>
      <w:r>
        <w:rPr>
          <w:rFonts w:ascii="Times New Roman" w:hAnsi="Times New Roman"/>
          <w:spacing w:val="-2"/>
          <w:sz w:val="28"/>
        </w:rPr>
        <w:t>формах:</w:t>
      </w:r>
    </w:p>
    <w:p w14:paraId="4F000000">
      <w:pPr>
        <w:widowControl w:val="0"/>
        <w:tabs>
          <w:tab w:leader="none" w:pos="610" w:val="left"/>
        </w:tabs>
        <w:spacing w:after="0"/>
        <w:ind w:right="1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коллективные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переговоры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проектов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соглашений       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     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заключение       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коллективных       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договоров,       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соглашений;</w:t>
      </w:r>
    </w:p>
    <w:p w14:paraId="50000000">
      <w:pPr>
        <w:widowControl w:val="0"/>
        <w:numPr>
          <w:ilvl w:val="0"/>
          <w:numId w:val="2"/>
        </w:numPr>
        <w:tabs>
          <w:tab w:leader="none" w:pos="614" w:val="left"/>
          <w:tab w:leader="none" w:pos="3448" w:val="left"/>
          <w:tab w:leader="none" w:pos="6675" w:val="left"/>
          <w:tab w:leader="none" w:pos="9323" w:val="left"/>
        </w:tabs>
        <w:spacing w:after="0"/>
        <w:ind w:firstLine="0" w:left="274" w:right="10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взаимные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(переговоры)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непосредственно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гарантий трудовых прав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3"/>
          <w:sz w:val="28"/>
        </w:rPr>
        <w:t>работников;</w:t>
      </w:r>
    </w:p>
    <w:p w14:paraId="51000000">
      <w:pPr>
        <w:widowControl w:val="0"/>
        <w:numPr>
          <w:ilvl w:val="0"/>
          <w:numId w:val="2"/>
        </w:numPr>
        <w:tabs>
          <w:tab w:leader="none" w:pos="744" w:val="left"/>
        </w:tabs>
        <w:spacing w:after="0"/>
        <w:ind w:hanging="470" w:left="74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участие   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работников,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их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представителей    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управлении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организацией;</w:t>
      </w:r>
    </w:p>
    <w:p w14:paraId="52000000">
      <w:pPr>
        <w:widowControl w:val="0"/>
        <w:numPr>
          <w:ilvl w:val="0"/>
          <w:numId w:val="2"/>
        </w:numPr>
        <w:tabs>
          <w:tab w:leader="none" w:pos="744" w:val="left"/>
        </w:tabs>
        <w:spacing w:after="0"/>
        <w:ind w:hanging="470" w:left="74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участие представителей работников и работодателей в разрешении трудовых споров.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53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bookmarkStart w:id="1" w:name="__DdeLink__13564_903172197"/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bookmarkEnd w:id="1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двух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уровнях:</w:t>
      </w:r>
    </w:p>
    <w:p w14:paraId="54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"/>
          <w:sz w:val="28"/>
        </w:rPr>
        <w:t>-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уровень,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отношений  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сфере  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труда  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 отделом образования  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Куйбышевского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2"/>
        </w:rPr>
        <w:t>;</w:t>
      </w:r>
    </w:p>
    <w:p w14:paraId="55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-локальный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уровень,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непосредственно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учреждениях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между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работниками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руководителями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этих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56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Благодаря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конструктивного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последовательная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 территориального отраслевого </w:t>
      </w:r>
      <w:r>
        <w:rPr>
          <w:rFonts w:ascii="Times New Roman" w:hAnsi="Times New Roman"/>
          <w:sz w:val="28"/>
        </w:rPr>
        <w:t>соглашения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экономическим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-1"/>
          <w:sz w:val="28"/>
        </w:rPr>
        <w:t>.</w:t>
      </w:r>
      <w:r>
        <w:rPr>
          <w:rFonts w:ascii="Times New Roman" w:hAnsi="Times New Roman"/>
          <w:spacing w:val="-68"/>
          <w:sz w:val="28"/>
        </w:rPr>
        <w:t xml:space="preserve"> </w:t>
      </w:r>
    </w:p>
    <w:p w14:paraId="57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локальном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оказывается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целенаправленная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председателям профкомов ОУ по вопросам трудового законодательства, методическая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организационная поддержка образовательным учреждениям района по подготовке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регистрации коллективных </w:t>
      </w:r>
      <w:r>
        <w:rPr>
          <w:rFonts w:ascii="Times New Roman" w:hAnsi="Times New Roman"/>
          <w:spacing w:val="-1"/>
          <w:sz w:val="28"/>
        </w:rPr>
        <w:t>договоров.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Особо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следует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отметить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партнёров,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заведующего отделом образования Администрации Куйбышевского района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Л.В.Шипико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 организаций образования, в которых профсоюзное членство составляет 100%, такие как: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МБОУ Куйбышевская СОШ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им.А.А.Гречко</w:t>
      </w:r>
      <w:r>
        <w:rPr>
          <w:rFonts w:ascii="Times New Roman" w:hAnsi="Times New Roman"/>
          <w:spacing w:val="1"/>
          <w:sz w:val="28"/>
        </w:rPr>
        <w:t xml:space="preserve"> директор </w:t>
      </w:r>
      <w:r>
        <w:rPr>
          <w:rFonts w:ascii="Times New Roman" w:hAnsi="Times New Roman"/>
          <w:spacing w:val="1"/>
          <w:sz w:val="28"/>
        </w:rPr>
        <w:t>Е.А.Кучину</w:t>
      </w:r>
      <w:r>
        <w:rPr>
          <w:rFonts w:ascii="Times New Roman" w:hAnsi="Times New Roman"/>
          <w:sz w:val="28"/>
        </w:rPr>
        <w:t>.,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председатель первичной организации </w:t>
      </w:r>
      <w:r>
        <w:rPr>
          <w:rFonts w:ascii="Times New Roman" w:hAnsi="Times New Roman"/>
          <w:sz w:val="28"/>
        </w:rPr>
        <w:t>Котченко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pacing w:val="1"/>
          <w:sz w:val="28"/>
        </w:rPr>
        <w:t xml:space="preserve"> МБОУ </w:t>
      </w:r>
      <w:r>
        <w:rPr>
          <w:rFonts w:ascii="Times New Roman" w:hAnsi="Times New Roman"/>
          <w:spacing w:val="1"/>
          <w:sz w:val="28"/>
        </w:rPr>
        <w:t>Миллеровская</w:t>
      </w:r>
      <w:r>
        <w:rPr>
          <w:rFonts w:ascii="Times New Roman" w:hAnsi="Times New Roman"/>
          <w:spacing w:val="1"/>
          <w:sz w:val="28"/>
        </w:rPr>
        <w:t xml:space="preserve"> СОШ директор </w:t>
      </w:r>
      <w:r>
        <w:rPr>
          <w:rFonts w:ascii="Times New Roman" w:hAnsi="Times New Roman"/>
          <w:spacing w:val="1"/>
          <w:sz w:val="28"/>
        </w:rPr>
        <w:t>А.Н.Крикуненко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председатель первичной организации </w:t>
      </w:r>
      <w:r>
        <w:rPr>
          <w:rFonts w:ascii="Times New Roman" w:hAnsi="Times New Roman"/>
          <w:sz w:val="28"/>
        </w:rPr>
        <w:t>Помникова</w:t>
      </w:r>
      <w:r>
        <w:rPr>
          <w:rFonts w:ascii="Times New Roman" w:hAnsi="Times New Roman"/>
          <w:sz w:val="28"/>
        </w:rPr>
        <w:t xml:space="preserve"> В.И.; МБДОУ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/с№1  «Колокольчик» заведующий </w:t>
      </w:r>
      <w:r>
        <w:rPr>
          <w:rFonts w:ascii="Times New Roman" w:hAnsi="Times New Roman"/>
          <w:spacing w:val="1"/>
          <w:sz w:val="28"/>
        </w:rPr>
        <w:t xml:space="preserve"> Чеботарева Л.В.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29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pacing w:val="13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ППО </w:t>
      </w:r>
      <w:r>
        <w:rPr>
          <w:rFonts w:ascii="Times New Roman" w:hAnsi="Times New Roman"/>
          <w:sz w:val="28"/>
        </w:rPr>
        <w:t>Поддубнова</w:t>
      </w:r>
      <w:r>
        <w:rPr>
          <w:rFonts w:ascii="Times New Roman" w:hAnsi="Times New Roman"/>
          <w:sz w:val="28"/>
        </w:rPr>
        <w:t xml:space="preserve"> Д.Н.; МБДОУ детский сад « Ручеек» заведующий Кущ Ю.В., председатель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первичной организации Морозова В.В.;</w:t>
      </w:r>
      <w:r>
        <w:rPr>
          <w:rFonts w:ascii="Times New Roman" w:hAnsi="Times New Roman"/>
          <w:spacing w:val="1"/>
          <w:sz w:val="28"/>
        </w:rPr>
        <w:t xml:space="preserve"> МБОУ Крюковская СОШ директор Молчанова Г.Н.</w:t>
      </w:r>
      <w:r>
        <w:rPr>
          <w:rFonts w:ascii="Times New Roman" w:hAnsi="Times New Roman"/>
          <w:sz w:val="28"/>
        </w:rPr>
        <w:t>, председатель ППО</w:t>
      </w:r>
      <w:r>
        <w:rPr>
          <w:rFonts w:ascii="Times New Roman" w:hAnsi="Times New Roman"/>
          <w:spacing w:val="1"/>
          <w:sz w:val="28"/>
        </w:rPr>
        <w:t xml:space="preserve"> Литвинова Н.В.; отдел образования Администрации Куйбышевского района заведующий </w:t>
      </w:r>
      <w:r>
        <w:rPr>
          <w:rFonts w:ascii="Times New Roman" w:hAnsi="Times New Roman"/>
          <w:spacing w:val="1"/>
          <w:sz w:val="28"/>
        </w:rPr>
        <w:t>Л.В.Шипико</w:t>
      </w:r>
      <w:r>
        <w:rPr>
          <w:rFonts w:ascii="Times New Roman" w:hAnsi="Times New Roman"/>
          <w:sz w:val="28"/>
        </w:rPr>
        <w:t xml:space="preserve">, председатель ППО </w:t>
      </w:r>
      <w:r>
        <w:rPr>
          <w:rFonts w:ascii="Times New Roman" w:hAnsi="Times New Roman"/>
          <w:sz w:val="28"/>
        </w:rPr>
        <w:t>Земцова</w:t>
      </w:r>
      <w:r>
        <w:rPr>
          <w:rFonts w:ascii="Times New Roman" w:hAnsi="Times New Roman"/>
          <w:sz w:val="28"/>
        </w:rPr>
        <w:t xml:space="preserve"> М.Н.  Не маловажная работа ведется в  содействие в решении задач, стоящих перед Профсоюзом, участие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спортивных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конкурсам.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благо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оздоровлении,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всегда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курсе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событий,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происходящих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Профсоюзе.</w:t>
      </w:r>
    </w:p>
    <w:p w14:paraId="58000000">
      <w:pPr>
        <w:widowControl w:val="0"/>
        <w:spacing w:after="0"/>
        <w:ind w:firstLine="0" w:left="274" w:right="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поддержка членов Профсоюза осуществляется на всех уровнях через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сайты,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прямую рассылку через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электронную почту.</w:t>
      </w:r>
    </w:p>
    <w:p w14:paraId="59000000">
      <w:pPr>
        <w:widowControl w:val="0"/>
        <w:tabs>
          <w:tab w:leader="none" w:pos="594" w:val="left"/>
        </w:tabs>
        <w:spacing w:after="0"/>
        <w:ind w:firstLine="0" w:left="274" w:right="11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Защита трудовых прав и профессиональных интересов членов 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b w:val="1"/>
          <w:sz w:val="28"/>
        </w:rPr>
        <w:t>:</w:t>
      </w:r>
    </w:p>
    <w:p w14:paraId="5A000000">
      <w:pPr>
        <w:widowControl w:val="0"/>
        <w:numPr>
          <w:ilvl w:val="0"/>
          <w:numId w:val="2"/>
        </w:numPr>
        <w:tabs>
          <w:tab w:leader="none" w:pos="609" w:val="left"/>
          <w:tab w:leader="none" w:pos="610" w:val="left"/>
          <w:tab w:leader="none" w:pos="1785" w:val="left"/>
          <w:tab w:leader="none" w:pos="3363" w:val="left"/>
          <w:tab w:leader="none" w:pos="4416" w:val="left"/>
          <w:tab w:leader="none" w:pos="5199" w:val="left"/>
          <w:tab w:leader="none" w:pos="6513" w:val="left"/>
          <w:tab w:leader="none" w:pos="7364" w:val="left"/>
          <w:tab w:leader="none" w:pos="8002" w:val="left"/>
          <w:tab w:leader="none" w:pos="8377" w:val="left"/>
        </w:tabs>
        <w:spacing w:after="0"/>
        <w:ind w:firstLine="0" w:left="274" w:right="11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профкомов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1"/>
          <w:sz w:val="28"/>
        </w:rPr>
        <w:t>совершенствовании  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нформативно-правовой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базы 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организаций;</w:t>
      </w:r>
    </w:p>
    <w:p w14:paraId="5B000000">
      <w:pPr>
        <w:widowControl w:val="0"/>
        <w:numPr>
          <w:ilvl w:val="0"/>
          <w:numId w:val="2"/>
        </w:numPr>
        <w:tabs>
          <w:tab w:leader="none" w:pos="691" w:val="left"/>
          <w:tab w:leader="none" w:pos="692" w:val="left"/>
        </w:tabs>
        <w:spacing w:after="0" w:before="1"/>
        <w:ind w:firstLine="0" w:left="274" w:right="1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совершенствования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практики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тематических проверок;</w:t>
      </w:r>
    </w:p>
    <w:p w14:paraId="5C000000">
      <w:pPr>
        <w:widowControl w:val="0"/>
        <w:numPr>
          <w:ilvl w:val="0"/>
          <w:numId w:val="2"/>
        </w:numPr>
        <w:tabs>
          <w:tab w:leader="none" w:pos="440" w:val="left"/>
        </w:tabs>
        <w:spacing w:after="0"/>
        <w:ind w:firstLine="0" w:left="274" w:right="11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содействия членам профсоюза - педагогическим работникам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повышении уровня 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компетенции 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самозащите своих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трудовых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прав;</w:t>
      </w:r>
    </w:p>
    <w:p w14:paraId="5D000000">
      <w:pPr>
        <w:widowControl w:val="0"/>
        <w:numPr>
          <w:ilvl w:val="0"/>
          <w:numId w:val="2"/>
        </w:numPr>
        <w:tabs>
          <w:tab w:leader="none" w:pos="472" w:val="left"/>
        </w:tabs>
        <w:spacing w:after="0"/>
        <w:ind w:firstLine="0" w:left="274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систематического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актива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грамотности.</w:t>
      </w:r>
    </w:p>
    <w:p w14:paraId="5E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5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Куйбышевская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достаточно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успешно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выполняла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такие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свои функции, как:</w:t>
      </w:r>
    </w:p>
    <w:p w14:paraId="5F000000">
      <w:pPr>
        <w:widowControl w:val="0"/>
        <w:numPr>
          <w:ilvl w:val="0"/>
          <w:numId w:val="3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интересов членов Профсоюза в органах государственной власти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 вопросов;</w:t>
      </w:r>
    </w:p>
    <w:p w14:paraId="60000000">
      <w:pPr>
        <w:widowControl w:val="0"/>
        <w:numPr>
          <w:ilvl w:val="0"/>
          <w:numId w:val="2"/>
        </w:numPr>
        <w:tabs>
          <w:tab w:leader="none" w:pos="552" w:val="left"/>
        </w:tabs>
        <w:spacing w:after="0"/>
        <w:ind w:firstLine="0" w:left="274" w:right="1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отраслевого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соглашения,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 договоров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 организациях;</w:t>
      </w:r>
    </w:p>
    <w:p w14:paraId="61000000">
      <w:pPr>
        <w:widowControl w:val="0"/>
        <w:numPr>
          <w:ilvl w:val="0"/>
          <w:numId w:val="2"/>
        </w:numPr>
        <w:tabs>
          <w:tab w:leader="none" w:pos="438" w:val="left"/>
        </w:tabs>
        <w:spacing w:after="0"/>
        <w:ind w:firstLine="0" w:left="274" w:right="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экспертизы локальных нормативных правовых актов, разработка моделей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 по итогам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целях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 федеральных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законов,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актов;</w:t>
      </w:r>
    </w:p>
    <w:p w14:paraId="62000000">
      <w:pPr>
        <w:widowControl w:val="0"/>
        <w:numPr>
          <w:ilvl w:val="0"/>
          <w:numId w:val="2"/>
        </w:numPr>
        <w:tabs>
          <w:tab w:leader="none" w:pos="482" w:val="left"/>
        </w:tabs>
        <w:spacing w:after="0"/>
        <w:ind w:firstLine="0" w:left="274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организации и осуществлении профсоюзного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соблюдением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 и расторжения трудового договора, рабочего времени и времени отдыха,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гарантий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компенсаций,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льгот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преимуществ,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другим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социально-трудовым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работают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члены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Профсоюза;</w:t>
      </w:r>
    </w:p>
    <w:p w14:paraId="63000000">
      <w:pPr>
        <w:widowControl w:val="0"/>
        <w:numPr>
          <w:ilvl w:val="0"/>
          <w:numId w:val="2"/>
        </w:numPr>
        <w:tabs>
          <w:tab w:leader="none" w:pos="43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профактива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действующем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законодательстве.</w:t>
      </w:r>
    </w:p>
    <w:p w14:paraId="64000000">
      <w:pPr>
        <w:widowControl w:val="0"/>
        <w:tabs>
          <w:tab w:leader="none" w:pos="3821" w:val="left"/>
          <w:tab w:leader="none" w:pos="7313" w:val="left"/>
          <w:tab w:leader="none" w:pos="10282" w:val="left"/>
        </w:tabs>
        <w:spacing w:after="0"/>
        <w:ind w:firstLine="0" w:left="274" w:right="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правозащитной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оказывалась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правовым вопроса ППО</w:t>
      </w:r>
      <w:r>
        <w:rPr>
          <w:rFonts w:ascii="Times New Roman" w:hAnsi="Times New Roman"/>
          <w:spacing w:val="-1"/>
          <w:sz w:val="28"/>
        </w:rPr>
        <w:t>:</w:t>
      </w:r>
    </w:p>
    <w:p w14:paraId="65000000">
      <w:pPr>
        <w:widowControl w:val="0"/>
        <w:numPr>
          <w:ilvl w:val="0"/>
          <w:numId w:val="2"/>
        </w:numPr>
        <w:tabs>
          <w:tab w:leader="none" w:pos="526" w:val="left"/>
        </w:tabs>
        <w:spacing w:after="0"/>
        <w:ind w:firstLine="0" w:left="274" w:right="11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обзоры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Ростовской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варианте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доводятся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учреждения;</w:t>
      </w:r>
    </w:p>
    <w:p w14:paraId="66000000">
      <w:pPr>
        <w:widowControl w:val="0"/>
        <w:tabs>
          <w:tab w:leader="none" w:pos="838" w:val="left"/>
        </w:tabs>
        <w:spacing w:after="0"/>
        <w:ind w:firstLine="0"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45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бесплатная     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юридическая     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помощь     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членам     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профсоюза;</w:t>
      </w:r>
    </w:p>
    <w:p w14:paraId="67000000">
      <w:pPr>
        <w:widowControl w:val="0"/>
        <w:numPr>
          <w:ilvl w:val="0"/>
          <w:numId w:val="2"/>
        </w:numPr>
        <w:tabs>
          <w:tab w:leader="none" w:pos="606" w:val="left"/>
        </w:tabs>
        <w:spacing w:after="0"/>
        <w:ind w:firstLine="0" w:left="274"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экспертизы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актов.</w:t>
      </w:r>
    </w:p>
    <w:p w14:paraId="68000000">
      <w:pPr>
        <w:widowControl w:val="0"/>
        <w:tabs>
          <w:tab w:leader="none" w:pos="2669" w:val="left"/>
          <w:tab w:leader="none" w:pos="5063" w:val="left"/>
          <w:tab w:leader="none" w:pos="7776" w:val="left"/>
          <w:tab w:leader="none" w:pos="10032" w:val="left"/>
        </w:tabs>
        <w:spacing w:after="0"/>
        <w:ind w:firstLine="0" w:left="274"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предварительная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экспертиза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вновь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заключаемых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договоров, локальных нормативных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правовых </w:t>
      </w:r>
      <w:r>
        <w:rPr>
          <w:rFonts w:ascii="Times New Roman" w:hAnsi="Times New Roman"/>
          <w:spacing w:val="-2"/>
          <w:sz w:val="28"/>
        </w:rPr>
        <w:t>актов: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-5"/>
          <w:sz w:val="28"/>
        </w:rPr>
        <w:t xml:space="preserve">5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2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договора,</w:t>
      </w:r>
      <w:r>
        <w:rPr>
          <w:rFonts w:ascii="Times New Roman" w:hAnsi="Times New Roman"/>
          <w:spacing w:val="-5"/>
          <w:sz w:val="28"/>
        </w:rPr>
        <w:t xml:space="preserve"> 1 </w:t>
      </w:r>
      <w:r>
        <w:rPr>
          <w:rFonts w:ascii="Times New Roman" w:hAnsi="Times New Roman"/>
          <w:sz w:val="28"/>
        </w:rPr>
        <w:t>соглашение,</w:t>
      </w:r>
      <w:r>
        <w:rPr>
          <w:rFonts w:ascii="Times New Roman" w:hAnsi="Times New Roman"/>
          <w:spacing w:val="-3"/>
          <w:sz w:val="28"/>
        </w:rPr>
        <w:t xml:space="preserve"> 1</w:t>
      </w:r>
      <w:r>
        <w:rPr>
          <w:rFonts w:ascii="Times New Roman" w:hAnsi="Times New Roman"/>
          <w:spacing w:val="-5"/>
          <w:sz w:val="28"/>
        </w:rPr>
        <w:t xml:space="preserve">1 </w:t>
      </w:r>
      <w:r>
        <w:rPr>
          <w:rFonts w:ascii="Times New Roman" w:hAnsi="Times New Roman"/>
          <w:sz w:val="28"/>
        </w:rPr>
        <w:t>локальных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акта.</w:t>
      </w:r>
    </w:p>
    <w:p w14:paraId="69000000">
      <w:pPr>
        <w:widowControl w:val="0"/>
        <w:spacing w:after="0"/>
        <w:ind w:firstLine="0" w:left="274" w:right="1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Председатель 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Общероссийского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является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</w:t>
      </w:r>
      <w:r>
        <w:rPr>
          <w:rFonts w:ascii="Times New Roman" w:hAnsi="Times New Roman"/>
          <w:spacing w:val="1"/>
          <w:sz w:val="28"/>
        </w:rPr>
        <w:t xml:space="preserve">м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</w:t>
      </w:r>
      <w:r>
        <w:rPr>
          <w:rFonts w:ascii="Times New Roman" w:hAnsi="Times New Roman"/>
          <w:spacing w:val="1"/>
          <w:sz w:val="28"/>
        </w:rPr>
        <w:t xml:space="preserve">м  </w:t>
      </w:r>
      <w:r>
        <w:rPr>
          <w:rFonts w:ascii="Times New Roman" w:hAnsi="Times New Roman"/>
          <w:sz w:val="28"/>
        </w:rPr>
        <w:t>инспекторо</w:t>
      </w:r>
      <w:r>
        <w:rPr>
          <w:rFonts w:ascii="Times New Roman" w:hAnsi="Times New Roman"/>
          <w:spacing w:val="1"/>
          <w:sz w:val="28"/>
        </w:rPr>
        <w:t xml:space="preserve">м 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>, а председатели ППО  являются</w:t>
      </w:r>
      <w:r>
        <w:rPr>
          <w:rFonts w:ascii="Times New Roman" w:hAnsi="Times New Roman"/>
          <w:sz w:val="28"/>
        </w:rPr>
        <w:t xml:space="preserve"> уполномоченными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охране труда и  представляют интересы работников.</w:t>
      </w:r>
    </w:p>
    <w:p w14:paraId="6A000000">
      <w:pPr>
        <w:widowControl w:val="0"/>
        <w:spacing w:after="0"/>
        <w:ind w:firstLine="0" w:left="274" w:right="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специалистами отдела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проводились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 правовых актов, содержащих нормы трудового права, в организациях 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целью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оказания      методической      помощи      профкомам      и      администрации.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центре внимания внештатным правовым инспектором находились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вопросы,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Указо</w:t>
      </w:r>
      <w:r>
        <w:rPr>
          <w:rFonts w:ascii="Times New Roman" w:hAnsi="Times New Roman"/>
          <w:spacing w:val="1"/>
          <w:sz w:val="28"/>
        </w:rPr>
        <w:t xml:space="preserve">м </w:t>
      </w:r>
      <w:r>
        <w:rPr>
          <w:rFonts w:ascii="Times New Roman" w:hAnsi="Times New Roman"/>
          <w:sz w:val="28"/>
        </w:rPr>
        <w:t>Президента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2012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рабочего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времени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работников,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критериев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показателей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стимулирования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зависимости от результатов и качества работы, их заинтересованности в эффективном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функционировании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 организации.</w:t>
      </w:r>
    </w:p>
    <w:p w14:paraId="6B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6C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6D000000">
      <w:pPr>
        <w:spacing w:after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ПРАВОЗАЩИТНАЯ РАБОТА</w:t>
      </w:r>
    </w:p>
    <w:p w14:paraId="6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Правозащитная деятельность в 2025 году традиционно была направлена на защиту трудовых прав, социально-экономических и профессиональных интересов членов Профсоюза. </w:t>
      </w:r>
    </w:p>
    <w:p w14:paraId="6F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 организации сложилась система профсоюзного контроля.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"/>
          <w:sz w:val="28"/>
        </w:rPr>
        <w:t xml:space="preserve">  была п</w:t>
      </w:r>
      <w:r>
        <w:rPr>
          <w:rFonts w:ascii="Times New Roman" w:hAnsi="Times New Roman"/>
          <w:sz w:val="28"/>
        </w:rPr>
        <w:t xml:space="preserve">роведена </w:t>
      </w:r>
      <w:r>
        <w:rPr>
          <w:rFonts w:ascii="Times New Roman" w:hAnsi="Times New Roman"/>
          <w:sz w:val="28"/>
        </w:rPr>
        <w:t>общепрофсоюзная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тематическая проверка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соблюдению трудового законодательства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образовательных учреждениях </w:t>
      </w:r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района, оплаты труда, аттестации  педагогических работников, гарантиям и компенсациям, учебной нагрузки педагогических работников.</w:t>
      </w:r>
    </w:p>
    <w:p w14:paraId="70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71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Комплексные проверки  были посвящены соблюдению трудового законодательства РФ при принятии локальных нормативных актов в образовательных организациях, а также  иным вопросам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z w:val="28"/>
        </w:rPr>
        <w:t xml:space="preserve"> законодательства и иных актов, содержащих нормы трудового права.</w:t>
      </w:r>
    </w:p>
    <w:p w14:paraId="72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73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собеседования Куйбышевской районной организацией с руководителями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профкомов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подведены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итоги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проверки.</w:t>
      </w:r>
    </w:p>
    <w:p w14:paraId="74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Консультирование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личном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телефону.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5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Правозащитную работу   в 2025 году осуществлял  внештатный  правовой </w:t>
      </w:r>
      <w:r>
        <w:rPr>
          <w:rFonts w:ascii="Times New Roman" w:hAnsi="Times New Roman"/>
          <w:sz w:val="28"/>
        </w:rPr>
        <w:t>инспектор</w:t>
      </w:r>
      <w:r>
        <w:rPr>
          <w:rFonts w:ascii="Times New Roman" w:hAnsi="Times New Roman"/>
          <w:sz w:val="28"/>
        </w:rPr>
        <w:t>,п</w:t>
      </w:r>
      <w:r>
        <w:rPr>
          <w:rFonts w:ascii="Times New Roman" w:hAnsi="Times New Roman"/>
          <w:sz w:val="28"/>
        </w:rPr>
        <w:t>редседатель</w:t>
      </w:r>
      <w:r>
        <w:rPr>
          <w:rFonts w:ascii="Times New Roman" w:hAnsi="Times New Roman"/>
          <w:sz w:val="28"/>
        </w:rPr>
        <w:t xml:space="preserve"> РПО </w:t>
      </w:r>
      <w:r>
        <w:rPr>
          <w:rFonts w:ascii="Times New Roman" w:hAnsi="Times New Roman"/>
          <w:sz w:val="28"/>
        </w:rPr>
        <w:t>Козаченко</w:t>
      </w:r>
      <w:r>
        <w:rPr>
          <w:rFonts w:ascii="Times New Roman" w:hAnsi="Times New Roman"/>
          <w:sz w:val="28"/>
        </w:rPr>
        <w:t xml:space="preserve"> Т.Н.</w:t>
      </w:r>
    </w:p>
    <w:p w14:paraId="76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отчетном году в Куйбышевской РПО были подготовлены информационные листки и бюллетени : </w:t>
      </w:r>
    </w:p>
    <w:p w14:paraId="77000000">
      <w:pPr>
        <w:widowControl w:val="0"/>
        <w:spacing w:after="0"/>
        <w:ind w:right="11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-Как установить наставничество  в организации;</w:t>
      </w:r>
      <w:r>
        <w:br/>
      </w:r>
      <w:r>
        <w:rPr>
          <w:rFonts w:ascii="Times New Roman" w:hAnsi="Times New Roman"/>
          <w:sz w:val="28"/>
        </w:rPr>
        <w:t>-новое о персональных данных.</w:t>
      </w:r>
    </w:p>
    <w:p w14:paraId="78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z w:val="28"/>
        </w:rPr>
        <w:t xml:space="preserve"> районной организации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Общероссийского Профсоюза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постановил: считать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защите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труда, 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одним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направлений работы первичных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организаций,  и рекомендовал образовательным организациям</w:t>
      </w:r>
      <w:r>
        <w:rPr>
          <w:rFonts w:ascii="Times New Roman" w:hAnsi="Times New Roman"/>
          <w:spacing w:val="-67"/>
          <w:sz w:val="28"/>
        </w:rPr>
        <w:t xml:space="preserve">       </w:t>
      </w:r>
      <w:r>
        <w:rPr>
          <w:rFonts w:ascii="Times New Roman" w:hAnsi="Times New Roman"/>
          <w:sz w:val="28"/>
        </w:rPr>
        <w:t>использовать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Примерные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охраной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(СУОТ),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утвержденные постановлением Исполкома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6.12.2017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11-2., усилить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профсоюзный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(общественный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контроль)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соблюдением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работодателями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трудового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 финансовым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по охране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осмотров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психиатрических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освидетельствований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принять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мероприятиях, посвященных Всемирному Дню охраны труда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28.04.202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pacing w:val="1"/>
          <w:sz w:val="28"/>
        </w:rPr>
        <w:t xml:space="preserve">  </w:t>
      </w:r>
    </w:p>
    <w:p w14:paraId="79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В рамках этого дня, 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</w:t>
      </w:r>
      <w:r>
        <w:rPr>
          <w:rFonts w:ascii="Times New Roman" w:hAnsi="Times New Roman"/>
          <w:spacing w:val="1"/>
          <w:sz w:val="28"/>
        </w:rPr>
        <w:t xml:space="preserve">  Куйбышевской РПО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>прошли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</w:t>
      </w:r>
      <w:r>
        <w:rPr>
          <w:rFonts w:ascii="Times New Roman" w:hAnsi="Times New Roman"/>
          <w:spacing w:val="43"/>
          <w:sz w:val="28"/>
        </w:rPr>
        <w:t>, которые были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улучшение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местах,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своевременному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инструктажей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персонала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спецодеждой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другими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защиты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оформление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уголков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Организовывалась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недочетов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принятию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мер,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позволяют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предотвратить риски. Члены профсоюза считают, что охрана здоровья на рабочем месте более эффективна,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главное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занимает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Гигиена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пропаганда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жизни,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способствуют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улучшению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благополучию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работающих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Мероприятия, проведённые в рамках Всемирного Дня охраны труда,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послужили руководством к действиям работодателей по улучшению условий 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предупреждению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производственного 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травматизма 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профзаболеваний.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Вся эта профилактическая работа создаёт благоприятный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климат в коллективе, 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способствует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улучшению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здоровья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 xml:space="preserve">работников.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каждом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образовательном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учреждении,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избраны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уполномоченные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</w:p>
    <w:p w14:paraId="7A000000">
      <w:pPr>
        <w:widowControl w:val="0"/>
        <w:spacing w:after="0" w:line="240" w:lineRule="auto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предыдущие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одним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приоритетных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соблюдения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     охраны     труда     в     образовательных     организациях.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отчётный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лицами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83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86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проведено</w:t>
      </w:r>
      <w:r>
        <w:rPr>
          <w:rFonts w:ascii="Times New Roman" w:hAnsi="Times New Roman"/>
          <w:spacing w:val="83"/>
          <w:sz w:val="28"/>
        </w:rPr>
        <w:t xml:space="preserve"> 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обследование,</w:t>
      </w:r>
      <w:r>
        <w:rPr>
          <w:rFonts w:ascii="Times New Roman" w:hAnsi="Times New Roman"/>
          <w:spacing w:val="8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>которого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выявлены типичные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нарушения:</w:t>
      </w:r>
    </w:p>
    <w:p w14:paraId="7B000000">
      <w:pPr>
        <w:widowControl w:val="0"/>
        <w:numPr>
          <w:ilvl w:val="0"/>
          <w:numId w:val="2"/>
        </w:numPr>
        <w:tabs>
          <w:tab w:leader="none" w:pos="437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помещениях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электрощитовых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комнат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находятся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посторонние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предметы;</w:t>
      </w:r>
    </w:p>
    <w:p w14:paraId="7C000000">
      <w:pPr>
        <w:widowControl w:val="0"/>
        <w:tabs>
          <w:tab w:leader="none" w:pos="436" w:val="left"/>
        </w:tabs>
        <w:spacing w:after="0" w:line="240" w:lineRule="auto"/>
        <w:ind w:hanging="162" w:left="162"/>
        <w:rPr>
          <w:rFonts w:ascii="Times New Roman" w:hAnsi="Times New Roman"/>
          <w:sz w:val="28"/>
        </w:rPr>
      </w:pPr>
    </w:p>
    <w:p w14:paraId="7D000000">
      <w:pPr>
        <w:widowControl w:val="0"/>
        <w:numPr>
          <w:ilvl w:val="0"/>
          <w:numId w:val="2"/>
        </w:numPr>
        <w:tabs>
          <w:tab w:leader="none" w:pos="436" w:val="left"/>
        </w:tabs>
        <w:spacing w:after="0" w:line="240" w:lineRule="auto"/>
        <w:ind w:hanging="20" w:left="1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не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расписались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проведенный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инструктаж;</w:t>
      </w:r>
    </w:p>
    <w:p w14:paraId="7E000000">
      <w:pPr>
        <w:widowControl w:val="0"/>
        <w:numPr>
          <w:numId w:val="4"/>
        </w:numPr>
        <w:tabs>
          <w:tab w:leader="none" w:pos="437" w:val="left"/>
        </w:tabs>
        <w:spacing w:after="0" w:line="240" w:lineRule="auto"/>
        <w:ind w:firstLine="0" w:lef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учреждений;</w:t>
      </w:r>
    </w:p>
    <w:p w14:paraId="7F000000">
      <w:pPr>
        <w:widowControl w:val="0"/>
        <w:spacing w:after="0"/>
        <w:ind w:firstLine="0" w:left="274" w:right="32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 были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быстро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устранены.</w:t>
      </w:r>
    </w:p>
    <w:p w14:paraId="80000000">
      <w:pPr>
        <w:widowControl w:val="0"/>
        <w:spacing w:after="0"/>
        <w:ind w:firstLine="0" w:left="28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Проверки всех образовательных организаций в обязательном порядке проводились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ходе приёмки учреждений к началу нового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учебного года.</w:t>
      </w:r>
    </w:p>
    <w:p w14:paraId="81000000">
      <w:pPr>
        <w:widowControl w:val="0"/>
        <w:spacing w:after="0"/>
        <w:ind w:firstLine="0" w:left="28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работе муниципальной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проверке готовности образовательных организаций к новому учебному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участвовал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 Общероссийского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Профсоюза образования.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Проверялось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санитарно-гигиенической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пожарной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безопасности, готовность кабинетов, пищеблоков, учебных, мастерских, спортзалов,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приказ по охране труда на начало учебного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года, состояние и наличие документации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 охраны труда.</w:t>
      </w:r>
    </w:p>
    <w:p w14:paraId="82000000">
      <w:pPr>
        <w:widowControl w:val="0"/>
        <w:spacing w:after="0"/>
        <w:ind w:firstLine="0" w:left="283" w:right="2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планомерной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технике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1"/>
          <w:sz w:val="28"/>
        </w:rPr>
        <w:t xml:space="preserve"> во всех организациях  </w:t>
      </w:r>
      <w:r>
        <w:rPr>
          <w:rFonts w:ascii="Times New Roman" w:hAnsi="Times New Roman"/>
          <w:sz w:val="28"/>
        </w:rPr>
        <w:t>разработаны и реализуются мероприятия по улучшению условий охраны труда. 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совещаниях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рассматриваются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</w:p>
    <w:p w14:paraId="83000000">
      <w:pPr>
        <w:widowControl w:val="0"/>
        <w:spacing w:after="0"/>
        <w:ind w:firstLine="1046" w:left="0" w:right="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 Совете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 Профсоюза были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рассмотрены  вопросы:</w:t>
      </w:r>
    </w:p>
    <w:p w14:paraId="84000000">
      <w:pPr>
        <w:widowControl w:val="0"/>
        <w:numPr>
          <w:ilvl w:val="0"/>
          <w:numId w:val="5"/>
        </w:numPr>
        <w:tabs>
          <w:tab w:leader="none" w:pos="437" w:val="left"/>
        </w:tabs>
        <w:spacing w:after="0" w:line="240" w:lineRule="auto"/>
        <w:ind w:hanging="163" w:left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Всемирного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-2"/>
          <w:sz w:val="28"/>
        </w:rPr>
        <w:t xml:space="preserve">5 </w:t>
      </w:r>
      <w:r>
        <w:rPr>
          <w:rFonts w:ascii="Times New Roman" w:hAnsi="Times New Roman"/>
          <w:sz w:val="28"/>
        </w:rPr>
        <w:t>году;</w:t>
      </w:r>
    </w:p>
    <w:p w14:paraId="85000000">
      <w:pPr>
        <w:widowControl w:val="0"/>
        <w:numPr>
          <w:ilvl w:val="0"/>
          <w:numId w:val="5"/>
        </w:numPr>
        <w:tabs>
          <w:tab w:leader="none" w:pos="518" w:val="left"/>
          <w:tab w:leader="none" w:pos="5239" w:val="left"/>
          <w:tab w:leader="none" w:pos="10147" w:val="left"/>
        </w:tabs>
        <w:spacing w:after="0" w:before="1" w:line="240" w:lineRule="auto"/>
        <w:ind w:firstLine="0" w:left="283" w:right="11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 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готовности организаций, осуществляющих образовательную деятельность к новому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2026-2027 учебному </w:t>
      </w:r>
      <w:r>
        <w:rPr>
          <w:rFonts w:ascii="Times New Roman" w:hAnsi="Times New Roman"/>
          <w:spacing w:val="-1"/>
          <w:sz w:val="28"/>
        </w:rPr>
        <w:t>году.</w:t>
      </w:r>
    </w:p>
    <w:p w14:paraId="86000000">
      <w:pPr>
        <w:widowControl w:val="0"/>
        <w:spacing w:after="0"/>
        <w:ind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</w:t>
      </w:r>
    </w:p>
    <w:p w14:paraId="87000000">
      <w:pPr>
        <w:widowControl w:val="0"/>
        <w:spacing w:after="0"/>
        <w:ind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техническим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 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сооружений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готовность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новому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учебному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деятельности в </w:t>
      </w:r>
      <w:r>
        <w:rPr>
          <w:rFonts w:ascii="Times New Roman" w:hAnsi="Times New Roman"/>
          <w:sz w:val="28"/>
        </w:rPr>
        <w:t>осенне</w:t>
      </w:r>
      <w:r>
        <w:rPr>
          <w:rFonts w:ascii="Times New Roman" w:hAnsi="Times New Roman"/>
          <w:sz w:val="28"/>
        </w:rPr>
        <w:t xml:space="preserve"> - зимний</w:t>
      </w:r>
      <w:r>
        <w:rPr>
          <w:rFonts w:ascii="Times New Roman" w:hAnsi="Times New Roman"/>
          <w:sz w:val="28"/>
        </w:rPr>
        <w:t xml:space="preserve"> период. На контроле Совета Куйбышевской районной организации  Профсоюза,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стояли вопросы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прохождения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охране</w:t>
      </w:r>
      <w:r>
        <w:rPr>
          <w:rFonts w:ascii="Times New Roman" w:hAnsi="Times New Roman"/>
          <w:sz w:val="28"/>
        </w:rPr>
        <w:t xml:space="preserve"> труда, медицинских осмотров,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8"/>
        </w:rPr>
        <w:t>спец одеждой,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несчастных случаев 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рабочем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месте.</w:t>
      </w:r>
    </w:p>
    <w:p w14:paraId="88000000">
      <w:pPr>
        <w:widowControl w:val="0"/>
        <w:spacing w:after="0"/>
        <w:ind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отчётный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было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рассмотрено</w:t>
      </w:r>
      <w:r>
        <w:rPr>
          <w:rFonts w:ascii="Times New Roman" w:hAnsi="Times New Roman"/>
          <w:spacing w:val="1"/>
          <w:sz w:val="28"/>
        </w:rPr>
        <w:t xml:space="preserve"> 2 </w:t>
      </w:r>
      <w:r>
        <w:rPr>
          <w:rFonts w:ascii="Times New Roman" w:hAnsi="Times New Roman"/>
          <w:sz w:val="28"/>
        </w:rPr>
        <w:t>обращени</w:t>
      </w:r>
      <w:r>
        <w:rPr>
          <w:rFonts w:ascii="Times New Roman" w:hAnsi="Times New Roman"/>
          <w:spacing w:val="1"/>
          <w:sz w:val="28"/>
        </w:rPr>
        <w:t xml:space="preserve">я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разрешено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пользу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обрати</w:t>
      </w:r>
      <w:r>
        <w:rPr>
          <w:rFonts w:ascii="Times New Roman" w:hAnsi="Times New Roman"/>
          <w:spacing w:val="1"/>
          <w:sz w:val="28"/>
        </w:rPr>
        <w:t xml:space="preserve">вшихся  </w:t>
      </w:r>
      <w:r>
        <w:rPr>
          <w:rFonts w:ascii="Times New Roman" w:hAnsi="Times New Roman"/>
          <w:sz w:val="28"/>
        </w:rPr>
        <w:t>(о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отпуска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поварам за работу во вредных условиях труда в соответствии со статьёй 117 ТК РФ.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Оплата дополнительных отпусков, предоставляемых работникам с ненормированным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рабочим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днём). </w:t>
      </w:r>
    </w:p>
    <w:p w14:paraId="89000000">
      <w:pPr>
        <w:widowControl w:val="0"/>
        <w:spacing w:after="0"/>
        <w:ind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Стенды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(уголки)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«Охрана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имеются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организациях.</w:t>
      </w:r>
    </w:p>
    <w:p w14:paraId="8A000000">
      <w:pPr>
        <w:widowControl w:val="0"/>
        <w:spacing w:after="0"/>
        <w:ind w:right="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Оздоровление, лечение работников отрасли способствует улучшению условий 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образования. </w:t>
      </w:r>
    </w:p>
    <w:p w14:paraId="8B000000">
      <w:pPr>
        <w:widowControl w:val="0"/>
        <w:spacing w:after="0"/>
        <w:ind w:firstLine="456" w:left="0" w:right="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5"/>
          <w:sz w:val="28"/>
        </w:rPr>
        <w:t xml:space="preserve">5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несчастных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случаев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работниками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производстве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было.</w:t>
      </w:r>
      <w:r>
        <w:rPr>
          <w:rFonts w:ascii="Times New Roman" w:hAnsi="Times New Roman"/>
          <w:spacing w:val="-68"/>
          <w:sz w:val="28"/>
        </w:rPr>
        <w:t xml:space="preserve"> </w:t>
      </w:r>
    </w:p>
    <w:p w14:paraId="8C000000">
      <w:pPr>
        <w:widowControl w:val="0"/>
        <w:spacing w:after="0"/>
        <w:ind w:firstLine="456" w:left="0" w:right="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на проведение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по охране труда было израсходовано:</w:t>
      </w:r>
    </w:p>
    <w:p w14:paraId="8D000000">
      <w:pPr>
        <w:widowControl w:val="0"/>
        <w:numPr>
          <w:ilvl w:val="0"/>
          <w:numId w:val="5"/>
        </w:numPr>
        <w:tabs>
          <w:tab w:leader="none" w:pos="437" w:val="left"/>
        </w:tabs>
        <w:spacing w:after="0"/>
        <w:ind w:hanging="163" w:left="43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3"/>
          <w:sz w:val="28"/>
        </w:rPr>
        <w:t xml:space="preserve">редства индивидуальной защиты  </w:t>
      </w:r>
    </w:p>
    <w:p w14:paraId="8E000000">
      <w:pPr>
        <w:widowControl w:val="0"/>
        <w:numPr>
          <w:ilvl w:val="0"/>
          <w:numId w:val="5"/>
        </w:numPr>
        <w:tabs>
          <w:tab w:leader="none" w:pos="474" w:val="left"/>
          <w:tab w:leader="none" w:pos="10657" w:val="left"/>
        </w:tabs>
        <w:spacing w:after="0"/>
        <w:ind w:right="11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медицинских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осмотров</w:t>
      </w:r>
      <w:r>
        <w:rPr>
          <w:rFonts w:ascii="Times New Roman" w:hAnsi="Times New Roman"/>
          <w:spacing w:val="31"/>
          <w:sz w:val="28"/>
        </w:rPr>
        <w:t xml:space="preserve"> </w:t>
      </w:r>
    </w:p>
    <w:p w14:paraId="8F000000">
      <w:pPr>
        <w:widowControl w:val="0"/>
        <w:numPr>
          <w:ilvl w:val="0"/>
          <w:numId w:val="5"/>
        </w:numPr>
        <w:tabs>
          <w:tab w:leader="none" w:pos="474" w:val="left"/>
          <w:tab w:leader="none" w:pos="10657" w:val="left"/>
        </w:tabs>
        <w:spacing w:after="0"/>
        <w:ind w:right="11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обучение 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z w:val="28"/>
        </w:rPr>
        <w:t xml:space="preserve"> труда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90000000">
      <w:pPr>
        <w:widowControl w:val="0"/>
        <w:numPr>
          <w:ilvl w:val="0"/>
          <w:numId w:val="5"/>
        </w:numPr>
        <w:tabs>
          <w:tab w:leader="none" w:pos="474" w:val="left"/>
          <w:tab w:leader="none" w:pos="10657" w:val="left"/>
        </w:tabs>
        <w:spacing w:after="0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мероприятия </w:t>
      </w:r>
    </w:p>
    <w:p w14:paraId="91000000">
      <w:pPr>
        <w:widowControl w:val="0"/>
        <w:spacing w:after="0"/>
        <w:ind w:firstLine="0" w:left="274"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анализа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(доверенным)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лицам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необходимо:</w:t>
      </w:r>
    </w:p>
    <w:p w14:paraId="92000000">
      <w:pPr>
        <w:widowControl w:val="0"/>
        <w:numPr>
          <w:ilvl w:val="0"/>
          <w:numId w:val="5"/>
        </w:numPr>
        <w:tabs>
          <w:tab w:leader="none" w:pos="486" w:val="left"/>
          <w:tab w:leader="none" w:pos="9586" w:val="left"/>
        </w:tabs>
        <w:spacing w:after="0"/>
        <w:ind w:right="10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повышать уровень теоретических знаний и практических навыков по 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общественного </w:t>
      </w:r>
      <w:r>
        <w:rPr>
          <w:rFonts w:ascii="Times New Roman" w:hAnsi="Times New Roman"/>
          <w:spacing w:val="-1"/>
          <w:sz w:val="28"/>
        </w:rPr>
        <w:t>контроля;</w:t>
      </w:r>
    </w:p>
    <w:p w14:paraId="93000000">
      <w:pPr>
        <w:widowControl w:val="0"/>
        <w:numPr>
          <w:ilvl w:val="0"/>
          <w:numId w:val="5"/>
        </w:numPr>
        <w:tabs>
          <w:tab w:leader="none" w:pos="526" w:val="left"/>
          <w:tab w:leader="none" w:pos="4538" w:val="left"/>
          <w:tab w:leader="none" w:pos="7009" w:val="left"/>
          <w:tab w:leader="none" w:pos="10011" w:val="left"/>
        </w:tabs>
        <w:spacing w:after="0"/>
        <w:ind w:right="10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своевременно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коллег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законодательстве по охране </w:t>
      </w:r>
      <w:r>
        <w:rPr>
          <w:rFonts w:ascii="Times New Roman" w:hAnsi="Times New Roman"/>
          <w:spacing w:val="-1"/>
          <w:sz w:val="28"/>
        </w:rPr>
        <w:t>труда;</w:t>
      </w:r>
    </w:p>
    <w:p w14:paraId="94000000">
      <w:pPr>
        <w:widowControl w:val="0"/>
        <w:numPr>
          <w:ilvl w:val="0"/>
          <w:numId w:val="5"/>
        </w:numPr>
        <w:tabs>
          <w:tab w:leader="none" w:pos="702" w:val="left"/>
        </w:tabs>
        <w:spacing w:after="0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продолжать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надзора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контроля,</w:t>
      </w:r>
      <w:r>
        <w:rPr>
          <w:rFonts w:ascii="Times New Roman" w:hAnsi="Times New Roman"/>
          <w:spacing w:val="1"/>
          <w:sz w:val="28"/>
        </w:rPr>
        <w:t xml:space="preserve"> отделом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законодательных   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иных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нормативных   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правовых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актов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  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охране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труда;</w:t>
      </w:r>
    </w:p>
    <w:p w14:paraId="95000000">
      <w:pPr>
        <w:widowControl w:val="0"/>
        <w:numPr>
          <w:ilvl w:val="0"/>
          <w:numId w:val="5"/>
        </w:numPr>
        <w:tabs>
          <w:tab w:leader="none" w:pos="568" w:val="left"/>
          <w:tab w:leader="none" w:pos="2679" w:val="left"/>
          <w:tab w:leader="none" w:pos="5919" w:val="left"/>
          <w:tab w:leader="none" w:pos="7205" w:val="left"/>
          <w:tab w:leader="none" w:pos="8340" w:val="left"/>
          <w:tab w:leader="none" w:pos="10006" w:val="left"/>
        </w:tabs>
        <w:spacing w:after="0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возвратом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20%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страховых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взносов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ФСС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организацию предупредительных мер по охране </w:t>
      </w:r>
      <w:r>
        <w:rPr>
          <w:rFonts w:ascii="Times New Roman" w:hAnsi="Times New Roman"/>
          <w:spacing w:val="-1"/>
          <w:sz w:val="28"/>
        </w:rPr>
        <w:t>труда;</w:t>
      </w:r>
    </w:p>
    <w:p w14:paraId="96000000">
      <w:pPr>
        <w:widowControl w:val="0"/>
        <w:numPr>
          <w:ilvl w:val="0"/>
          <w:numId w:val="5"/>
        </w:numPr>
        <w:tabs>
          <w:tab w:leader="none" w:pos="624" w:val="left"/>
        </w:tabs>
        <w:spacing w:after="0"/>
        <w:ind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выделением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денежных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</w:t>
      </w:r>
      <w:r>
        <w:rPr>
          <w:rFonts w:ascii="Times New Roman" w:hAnsi="Times New Roman"/>
          <w:sz w:val="28"/>
        </w:rPr>
        <w:t>дств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местах.</w:t>
      </w:r>
    </w:p>
    <w:p w14:paraId="97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8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9000000">
      <w:pPr>
        <w:widowControl w:val="0"/>
        <w:tabs>
          <w:tab w:leader="none" w:pos="554" w:val="left"/>
        </w:tabs>
        <w:spacing w:after="0" w:before="1"/>
        <w:ind w:firstLine="0" w:left="27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ИНФОРМАЦИОННАЯ РАБОТА</w:t>
      </w:r>
    </w:p>
    <w:p w14:paraId="9A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B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C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современных  условиях информационная  работа является одним из  ключевых  направлений  профсоюзной деятельности.Современные технологии,такие как интернет, социальные сети, мобильные приложения,весь этот период помогали  нам быть  ближе  к своим  членам профсоюза,обеспечивая  быструю и  удобную коммуникацию. Электронные рассылки,онлайн-консультации , вебинары , семинары-все это инструменты,которые мы использовали в своей работе в отчетном периоде.</w:t>
      </w:r>
    </w:p>
    <w:p w14:paraId="9D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E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F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Значительно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улучшилась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отчётный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информационная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работа. Весь материал, поступающий из областной организации Профсоюза,  направляется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нацелены 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 должен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доступен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каждому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члену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профсоюза, 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размещён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 профсоюзном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стенде.</w:t>
      </w:r>
    </w:p>
    <w:p w14:paraId="A0000000">
      <w:pPr>
        <w:widowControl w:val="0"/>
        <w:spacing w:after="0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Много информации черпается из газеты «Мой Профсоюз».  Оформлены профсоюзные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стенды. Имеется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страница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сайте отдела образования Администрации </w:t>
      </w:r>
      <w:r>
        <w:rPr>
          <w:rFonts w:ascii="Times New Roman" w:hAnsi="Times New Roman"/>
          <w:sz w:val="28"/>
        </w:rPr>
        <w:t xml:space="preserve">Куйбышевского района. В отчетном году была представлена  возможность  размещения сайта на базе домена </w:t>
      </w:r>
      <w:r>
        <w:rPr>
          <w:rFonts w:ascii="Times New Roman" w:hAnsi="Times New Roman"/>
          <w:sz w:val="28"/>
        </w:rPr>
        <w:t>Eseur</w:t>
      </w:r>
      <w:r>
        <w:rPr>
          <w:rFonts w:ascii="Times New Roman" w:hAnsi="Times New Roman"/>
          <w:sz w:val="28"/>
        </w:rPr>
        <w:t>. На данный момент  сайт Куйбышевской районной организации  Профсоюза также сформирован в автоматическом режиме.</w:t>
      </w:r>
    </w:p>
    <w:p w14:paraId="A1000000">
      <w:pPr>
        <w:widowControl w:val="0"/>
        <w:spacing w:after="0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Почти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каждой первичной организации имеется своя страничка на  сайте организации. Налажен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электронный документооборот.  Председателем Куйбышевской районной 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организации Профсоюза</w:t>
      </w:r>
      <w:r>
        <w:rPr>
          <w:rFonts w:ascii="Times New Roman" w:hAnsi="Times New Roman"/>
          <w:sz w:val="28"/>
        </w:rPr>
        <w:t xml:space="preserve"> создана группа  в </w:t>
      </w:r>
      <w:r>
        <w:rPr>
          <w:rFonts w:ascii="Times New Roman" w:hAnsi="Times New Roman"/>
          <w:sz w:val="28"/>
        </w:rPr>
        <w:t>мессенджере</w:t>
      </w:r>
      <w:r>
        <w:rPr>
          <w:rFonts w:ascii="Times New Roman" w:hAnsi="Times New Roman"/>
          <w:sz w:val="28"/>
        </w:rPr>
        <w:t xml:space="preserve"> MAX для  председателей первичных профсоюзных организаций района,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оперативного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обмена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информацией. Рассылка информации для профактива и членов Профсоюза, также осуществляется.    </w:t>
      </w:r>
    </w:p>
    <w:p w14:paraId="A2000000">
      <w:pPr>
        <w:widowControl w:val="0"/>
        <w:spacing w:after="0"/>
        <w:ind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нашем районе активно реализуется национальный проект «Образование» и мы тоже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сопричастны к этому проекту, 6 точек роста нами используются для проведения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круглых     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столов,      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награждений,      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проведения       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различных       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заседаний.</w:t>
      </w:r>
      <w:r>
        <w:rPr>
          <w:rFonts w:ascii="Times New Roman" w:hAnsi="Times New Roman"/>
          <w:spacing w:val="-68"/>
          <w:sz w:val="28"/>
        </w:rPr>
        <w:t xml:space="preserve">  </w:t>
      </w:r>
    </w:p>
    <w:p w14:paraId="A3000000">
      <w:pPr>
        <w:widowControl w:val="0"/>
        <w:spacing w:after="0"/>
        <w:ind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всё же, главным источником информации рядовые члены Профсоюза по-прежнему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считают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лидеров.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Никакие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заменят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разговора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регулярных встреч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коллективами.</w:t>
      </w:r>
    </w:p>
    <w:p w14:paraId="A4000000">
      <w:pPr>
        <w:widowControl w:val="0"/>
        <w:tabs>
          <w:tab w:leader="none" w:pos="620" w:val="left"/>
        </w:tabs>
        <w:spacing w:after="0"/>
        <w:ind w:right="1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2025 году продолжалась работа по организационному укреплению 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отметила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актуальность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мотивации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обязала</w:t>
      </w:r>
      <w:r>
        <w:rPr>
          <w:rFonts w:ascii="Times New Roman" w:hAnsi="Times New Roman"/>
          <w:spacing w:val="1"/>
          <w:sz w:val="28"/>
        </w:rPr>
        <w:t xml:space="preserve"> образовательные учреждени</w:t>
      </w:r>
      <w:r>
        <w:rPr>
          <w:rFonts w:ascii="Times New Roman" w:hAnsi="Times New Roman"/>
          <w:sz w:val="28"/>
        </w:rPr>
        <w:t>я  усилить разъяснительную работу, среди работников 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пропаганде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Общероссийского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повысить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уставной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выборных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уровня.</w:t>
      </w:r>
    </w:p>
    <w:p w14:paraId="A5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7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проводились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семинары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уровне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уровне ППО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профактива. Направлено в первичные профсоюзные организации в форме электронного «Профсоюзного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навигатора»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информационно-методических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материалов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«В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помощь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профактиву», 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для члена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профсоюза. В рамках правозащитной работы оказывается информационная поддержка по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правовым вопросам ППО </w:t>
      </w:r>
      <w:r>
        <w:rPr>
          <w:rFonts w:ascii="Times New Roman" w:hAnsi="Times New Roman"/>
          <w:spacing w:val="-1"/>
          <w:sz w:val="28"/>
        </w:rPr>
        <w:t>ОУ:</w:t>
      </w:r>
    </w:p>
    <w:p w14:paraId="A6000000">
      <w:pPr>
        <w:widowControl w:val="0"/>
        <w:tabs>
          <w:tab w:leader="none" w:pos="526" w:val="left"/>
        </w:tabs>
        <w:spacing w:after="0"/>
        <w:ind w:firstLine="0" w:left="274" w:right="11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-обзоры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5"/>
          <w:sz w:val="28"/>
        </w:rPr>
        <w:t xml:space="preserve"> Ростовской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варианте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доводятся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учреждения;</w:t>
      </w:r>
    </w:p>
    <w:p w14:paraId="A7000000">
      <w:pPr>
        <w:widowControl w:val="0"/>
        <w:tabs>
          <w:tab w:leader="none" w:pos="437" w:val="left"/>
        </w:tabs>
        <w:spacing w:after="0"/>
        <w:ind w:firstLine="0" w:left="2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-оказывается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бесплатная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юридическая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помощь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членам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профсоюза.</w:t>
      </w:r>
    </w:p>
    <w:p w14:paraId="A8000000">
      <w:pPr>
        <w:widowControl w:val="0"/>
        <w:tabs>
          <w:tab w:leader="none" w:pos="596" w:val="left"/>
        </w:tabs>
        <w:spacing w:after="0" w:before="1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В 2025 году регулярно проводились заседания выборных органов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</w:p>
    <w:p w14:paraId="A9000000">
      <w:pPr>
        <w:widowControl w:val="0"/>
        <w:spacing w:after="0"/>
        <w:ind w:right="1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Проведено 2 заседания комитета Куйбышевской районной организации и 4 заседания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президиума.</w:t>
      </w:r>
    </w:p>
    <w:p w14:paraId="AA000000">
      <w:pPr>
        <w:widowControl w:val="0"/>
        <w:tabs>
          <w:tab w:leader="none" w:pos="626" w:val="left"/>
          <w:tab w:leader="none" w:pos="3156" w:val="left"/>
          <w:tab w:leader="none" w:pos="6329" w:val="left"/>
        </w:tabs>
        <w:spacing w:after="0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отделом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проводились конкурсы профессионального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мастерства: «Учитель года», «Педагогический дебют», посвящение в молодые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педагоги.</w:t>
      </w:r>
    </w:p>
    <w:p w14:paraId="AB000000">
      <w:pPr>
        <w:widowControl w:val="0"/>
        <w:spacing w:after="0"/>
        <w:ind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стоят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совещаний</w:t>
      </w:r>
      <w:r>
        <w:rPr>
          <w:rFonts w:ascii="Times New Roman" w:hAnsi="Times New Roman"/>
          <w:spacing w:val="1"/>
          <w:sz w:val="28"/>
        </w:rPr>
        <w:t xml:space="preserve"> отдела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руководителями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ОО.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постоянное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взаимодействие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с финансовым отделом отдела образования Администрации Куйбышевского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района по вопросам мониторинга размеров и своевременности выплаты заработной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платы,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финансирования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ежегодных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осмотров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своевременной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заработной платы стоит в прокуратуре администрации Куйбышевского района.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Позитивным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считать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социальной поддержки работников отрасли муниципального уровня</w:t>
      </w:r>
      <w:r>
        <w:rPr>
          <w:rFonts w:ascii="Times New Roman" w:hAnsi="Times New Roman"/>
          <w:sz w:val="28"/>
        </w:rPr>
        <w:t>:</w:t>
      </w:r>
    </w:p>
    <w:p w14:paraId="AC000000">
      <w:pPr>
        <w:widowControl w:val="0"/>
        <w:tabs>
          <w:tab w:leader="none" w:pos="596" w:val="left"/>
          <w:tab w:leader="none" w:pos="10561" w:val="left"/>
        </w:tabs>
        <w:spacing w:after="0" w:line="240" w:lineRule="auto"/>
        <w:ind w:firstLine="0" w:left="274" w:righ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-</w:t>
      </w:r>
      <w:r>
        <w:rPr>
          <w:rFonts w:ascii="Times New Roman" w:hAnsi="Times New Roman"/>
          <w:sz w:val="28"/>
        </w:rPr>
        <w:t xml:space="preserve">надбавки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отраслевые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награды  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размере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%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должностного  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оклада;</w:t>
      </w:r>
    </w:p>
    <w:p w14:paraId="AD000000">
      <w:pPr>
        <w:widowControl w:val="0"/>
        <w:tabs>
          <w:tab w:leader="none" w:pos="468" w:val="left"/>
          <w:tab w:leader="none" w:pos="9371" w:val="left"/>
        </w:tabs>
        <w:spacing w:after="0" w:line="240" w:lineRule="auto"/>
        <w:ind w:firstLine="0" w:left="274"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-призы педагогическим работникам-победителям (участникам) различных конкурсов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профессионального мастерства.</w:t>
      </w:r>
    </w:p>
    <w:p w14:paraId="AE000000">
      <w:pPr>
        <w:widowControl w:val="0"/>
        <w:tabs>
          <w:tab w:leader="none" w:pos="468" w:val="left"/>
          <w:tab w:leader="none" w:pos="9371" w:val="left"/>
        </w:tabs>
        <w:spacing w:after="0" w:line="240" w:lineRule="auto"/>
        <w:ind w:firstLine="0" w:left="274"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-возврат коммунальных услуг педагогическим работникам.</w:t>
      </w:r>
    </w:p>
    <w:p w14:paraId="AF000000">
      <w:pPr>
        <w:widowControl w:val="0"/>
        <w:spacing w:after="0" w:line="240" w:lineRule="auto"/>
        <w:ind w:right="1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совместно с Администрацией района проводится трудоемкая совместная 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достижению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достойного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Указа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Президента РФ от 7 мая 2012 года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 597 по доведению размера средней зарплаты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до средней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зарплаты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регионе. Заработная плата выплачивается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своевременно.</w:t>
      </w:r>
      <w:r>
        <w:rPr>
          <w:rFonts w:ascii="Times New Roman" w:hAnsi="Times New Roman"/>
          <w:spacing w:val="-68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Таким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образом,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привлечение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новых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членов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заинтересованность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делах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Профсоюза,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значительной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степени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зависит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от активности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лидеров,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каждодневной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заинтересованной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людьми.</w:t>
      </w:r>
    </w:p>
    <w:p w14:paraId="B0000000">
      <w:pPr>
        <w:widowControl w:val="0"/>
        <w:spacing w:after="0" w:line="240" w:lineRule="auto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Куйбышевская РПО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отделом  </w:t>
      </w:r>
      <w:r>
        <w:rPr>
          <w:rFonts w:ascii="Times New Roman" w:hAnsi="Times New Roman"/>
          <w:sz w:val="28"/>
        </w:rPr>
        <w:t>образования Администрации Куйбышевского района,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награждает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грамотами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памятными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подарками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этапов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профессиональных конкурсов «Учитель года», «Воспитатель года», «Педагогический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дебют». Чествуем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юбилейными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датами,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юбилеем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ОО.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Особо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отмечаем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проработавших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pacing w:val="-1"/>
          <w:sz w:val="28"/>
        </w:rPr>
        <w:t xml:space="preserve">5 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более лет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решивших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уйти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заслуженный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отдых.</w:t>
      </w:r>
    </w:p>
    <w:p w14:paraId="B1000000">
      <w:pPr>
        <w:widowControl w:val="0"/>
        <w:spacing w:after="0"/>
        <w:ind w:firstLine="98" w:left="0" w:right="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члены профсоюза принимают участие в культурн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 xml:space="preserve"> массовых и спортивно-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массовых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мероприятиях.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Во многих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ППО систематически проводятся секции по настольному теннису,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волейболу. Активно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принимаем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акциях, мониторингах, </w:t>
      </w:r>
      <w:r>
        <w:rPr>
          <w:rFonts w:ascii="Times New Roman" w:hAnsi="Times New Roman"/>
          <w:sz w:val="28"/>
        </w:rPr>
        <w:t>госпабликах</w:t>
      </w:r>
      <w:r>
        <w:rPr>
          <w:rFonts w:ascii="Times New Roman" w:hAnsi="Times New Roman"/>
          <w:sz w:val="28"/>
        </w:rPr>
        <w:t>. Также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стараемся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принимать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конкурсах,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проводимых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Областным комитетом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образования.</w:t>
      </w:r>
    </w:p>
    <w:p w14:paraId="B2000000">
      <w:pPr>
        <w:widowControl w:val="0"/>
        <w:tabs>
          <w:tab w:leader="none" w:pos="884" w:val="left"/>
        </w:tabs>
        <w:spacing w:after="0" w:line="240" w:lineRule="auto"/>
        <w:ind w:right="44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Особое внимание  в течении  года было уделено работе в автоматизированной  информационной системе «Единый реестр Общероссийского профсоюза образования(далее АИС) </w:t>
      </w:r>
      <w:r>
        <w:rPr>
          <w:rFonts w:ascii="Times New Roman" w:hAnsi="Times New Roman"/>
          <w:spacing w:val="1"/>
          <w:sz w:val="28"/>
        </w:rPr>
        <w:t>наполнение её по всей структуре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 РПО</w:t>
      </w:r>
    </w:p>
    <w:p w14:paraId="B3000000">
      <w:pPr>
        <w:widowControl w:val="0"/>
        <w:tabs>
          <w:tab w:leader="none" w:pos="884" w:val="left"/>
        </w:tabs>
        <w:spacing w:after="0" w:line="240" w:lineRule="auto"/>
        <w:ind w:right="447"/>
        <w:jc w:val="both"/>
        <w:rPr>
          <w:rFonts w:ascii="Times New Roman" w:hAnsi="Times New Roman"/>
          <w:sz w:val="22"/>
        </w:rPr>
      </w:pPr>
    </w:p>
    <w:p w14:paraId="B4000000">
      <w:pPr>
        <w:widowControl w:val="0"/>
        <w:tabs>
          <w:tab w:leader="none" w:pos="884" w:val="left"/>
        </w:tabs>
        <w:spacing w:after="0" w:line="240" w:lineRule="auto"/>
        <w:ind w:right="44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В течении  года в АИС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вкладки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нашего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муниципалитета.</w:t>
      </w:r>
    </w:p>
    <w:p w14:paraId="B5000000">
      <w:pPr>
        <w:widowControl w:val="0"/>
        <w:spacing w:after="0" w:line="240" w:lineRule="auto"/>
        <w:ind w:righ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профсоюзная организация работников образования и науки РФ планирует в 2025году:</w:t>
      </w:r>
    </w:p>
    <w:p w14:paraId="B6000000">
      <w:pPr>
        <w:widowControl w:val="0"/>
        <w:spacing w:after="0" w:line="240" w:lineRule="auto"/>
        <w:ind w:righ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-Сохранить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отрасли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закрепленную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соглашении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находящимся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ведении отдела образования администрации Куйбышевского района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2026-2029 годы.</w:t>
      </w:r>
    </w:p>
    <w:p w14:paraId="B7000000">
      <w:pPr>
        <w:widowControl w:val="0"/>
        <w:spacing w:after="0" w:line="240" w:lineRule="auto"/>
        <w:ind w:righ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направлений:</w:t>
      </w:r>
    </w:p>
    <w:p w14:paraId="B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-Оздоровление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семей.</w:t>
      </w:r>
    </w:p>
    <w:p w14:paraId="B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-Мотивация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членства.</w:t>
      </w:r>
    </w:p>
    <w:p w14:paraId="B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-Социальное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партнерство.</w:t>
      </w:r>
    </w:p>
    <w:p w14:paraId="B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-Развитие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ресурсов.</w:t>
      </w:r>
    </w:p>
    <w:p w14:paraId="B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-Охрана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</w:p>
    <w:p w14:paraId="B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2"/>
          <w:sz w:val="28"/>
        </w:rPr>
        <w:t xml:space="preserve">Работа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молодыми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педагогами.</w:t>
      </w:r>
    </w:p>
    <w:p w14:paraId="BE000000">
      <w:pPr>
        <w:widowControl w:val="0"/>
        <w:tabs>
          <w:tab w:leader="none" w:pos="437" w:val="left"/>
        </w:tabs>
        <w:spacing w:after="0" w:line="240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-Спортивно-массовая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работа.</w:t>
      </w:r>
    </w:p>
    <w:p w14:paraId="BF000000">
      <w:pPr>
        <w:widowControl w:val="0"/>
        <w:tabs>
          <w:tab w:leader="none" w:pos="437" w:val="left"/>
        </w:tabs>
        <w:spacing w:after="0" w:before="60" w:line="240" w:lineRule="auto"/>
        <w:ind w:firstLine="0" w:left="547"/>
        <w:rPr>
          <w:rFonts w:ascii="Times New Roman" w:hAnsi="Times New Roman"/>
          <w:sz w:val="22"/>
        </w:rPr>
      </w:pPr>
    </w:p>
    <w:p w14:paraId="C0000000">
      <w:pPr>
        <w:sectPr>
          <w:pgSz w:h="16838" w:orient="portrait" w:w="11906"/>
          <w:pgMar w:bottom="376" w:footer="0" w:gutter="0" w:header="0" w:left="567" w:right="567" w:top="730"/>
        </w:sectPr>
      </w:pPr>
    </w:p>
    <w:p w14:paraId="C1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hanging="163" w:left="436"/>
      </w:pPr>
      <w:rPr>
        <w:rFonts w:ascii="Times New Roman" w:hAnsi="Times New Roman"/>
        <w:sz w:val="28"/>
      </w:rPr>
    </w:lvl>
    <w:lvl w:ilvl="1">
      <w:numFmt w:val="bullet"/>
      <w:lvlText w:val=""/>
      <w:lvlJc w:val="left"/>
      <w:pPr>
        <w:ind w:hanging="163" w:left="1482"/>
      </w:pPr>
      <w:rPr>
        <w:rFonts w:ascii="Symbol" w:hAnsi="Symbol"/>
      </w:rPr>
    </w:lvl>
    <w:lvl w:ilvl="2">
      <w:numFmt w:val="bullet"/>
      <w:lvlText w:val=""/>
      <w:lvlJc w:val="left"/>
      <w:pPr>
        <w:ind w:hanging="163" w:left="2525"/>
      </w:pPr>
      <w:rPr>
        <w:rFonts w:ascii="Symbol" w:hAnsi="Symbol"/>
      </w:rPr>
    </w:lvl>
    <w:lvl w:ilvl="3">
      <w:numFmt w:val="bullet"/>
      <w:lvlText w:val=""/>
      <w:lvlJc w:val="left"/>
      <w:pPr>
        <w:ind w:hanging="163" w:left="3567"/>
      </w:pPr>
      <w:rPr>
        <w:rFonts w:ascii="Symbol" w:hAnsi="Symbol"/>
      </w:rPr>
    </w:lvl>
    <w:lvl w:ilvl="4">
      <w:numFmt w:val="bullet"/>
      <w:lvlText w:val=""/>
      <w:lvlJc w:val="left"/>
      <w:pPr>
        <w:ind w:hanging="163" w:left="4610"/>
      </w:pPr>
      <w:rPr>
        <w:rFonts w:ascii="Symbol" w:hAnsi="Symbol"/>
      </w:rPr>
    </w:lvl>
    <w:lvl w:ilvl="5">
      <w:numFmt w:val="bullet"/>
      <w:lvlText w:val=""/>
      <w:lvlJc w:val="left"/>
      <w:pPr>
        <w:ind w:hanging="163" w:left="5653"/>
      </w:pPr>
      <w:rPr>
        <w:rFonts w:ascii="Symbol" w:hAnsi="Symbol"/>
      </w:rPr>
    </w:lvl>
    <w:lvl w:ilvl="6">
      <w:numFmt w:val="bullet"/>
      <w:lvlText w:val=""/>
      <w:lvlJc w:val="left"/>
      <w:pPr>
        <w:ind w:hanging="163" w:left="6695"/>
      </w:pPr>
      <w:rPr>
        <w:rFonts w:ascii="Symbol" w:hAnsi="Symbol"/>
      </w:rPr>
    </w:lvl>
    <w:lvl w:ilvl="7">
      <w:numFmt w:val="bullet"/>
      <w:lvlText w:val=""/>
      <w:lvlJc w:val="left"/>
      <w:pPr>
        <w:ind w:hanging="163" w:left="7738"/>
      </w:pPr>
      <w:rPr>
        <w:rFonts w:ascii="Symbol" w:hAnsi="Symbol"/>
      </w:rPr>
    </w:lvl>
    <w:lvl w:ilvl="8">
      <w:numFmt w:val="bullet"/>
      <w:lvlText w:val=""/>
      <w:lvlJc w:val="left"/>
      <w:pPr>
        <w:ind w:hanging="163" w:left="8780"/>
      </w:pPr>
      <w:rPr>
        <w:rFonts w:ascii="Symbol" w:hAnsi="Symbol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ind w:hanging="162" w:left="274"/>
      </w:pPr>
      <w:rPr>
        <w:rFonts w:ascii="Times New Roman" w:hAnsi="Times New Roman"/>
        <w:b w:val="1"/>
        <w:sz w:val="28"/>
      </w:rPr>
    </w:lvl>
    <w:lvl w:ilvl="1">
      <w:numFmt w:val="bullet"/>
      <w:lvlText w:val=""/>
      <w:lvlJc w:val="left"/>
      <w:pPr>
        <w:ind w:hanging="162" w:left="1338"/>
      </w:pPr>
      <w:rPr>
        <w:rFonts w:ascii="Symbol" w:hAnsi="Symbol"/>
      </w:rPr>
    </w:lvl>
    <w:lvl w:ilvl="2">
      <w:numFmt w:val="bullet"/>
      <w:lvlText w:val=""/>
      <w:lvlJc w:val="left"/>
      <w:pPr>
        <w:ind w:hanging="162" w:left="2397"/>
      </w:pPr>
      <w:rPr>
        <w:rFonts w:ascii="Symbol" w:hAnsi="Symbol"/>
      </w:rPr>
    </w:lvl>
    <w:lvl w:ilvl="3">
      <w:numFmt w:val="bullet"/>
      <w:lvlText w:val=""/>
      <w:lvlJc w:val="left"/>
      <w:pPr>
        <w:ind w:hanging="162" w:left="3455"/>
      </w:pPr>
      <w:rPr>
        <w:rFonts w:ascii="Symbol" w:hAnsi="Symbol"/>
      </w:rPr>
    </w:lvl>
    <w:lvl w:ilvl="4">
      <w:numFmt w:val="bullet"/>
      <w:lvlText w:val=""/>
      <w:lvlJc w:val="left"/>
      <w:pPr>
        <w:ind w:hanging="162" w:left="4514"/>
      </w:pPr>
      <w:rPr>
        <w:rFonts w:ascii="Symbol" w:hAnsi="Symbol"/>
      </w:rPr>
    </w:lvl>
    <w:lvl w:ilvl="5">
      <w:numFmt w:val="bullet"/>
      <w:lvlText w:val=""/>
      <w:lvlJc w:val="left"/>
      <w:pPr>
        <w:ind w:hanging="162" w:left="5573"/>
      </w:pPr>
      <w:rPr>
        <w:rFonts w:ascii="Symbol" w:hAnsi="Symbol"/>
      </w:rPr>
    </w:lvl>
    <w:lvl w:ilvl="6">
      <w:numFmt w:val="bullet"/>
      <w:lvlText w:val=""/>
      <w:lvlJc w:val="left"/>
      <w:pPr>
        <w:ind w:hanging="162" w:left="6631"/>
      </w:pPr>
      <w:rPr>
        <w:rFonts w:ascii="Symbol" w:hAnsi="Symbol"/>
      </w:rPr>
    </w:lvl>
    <w:lvl w:ilvl="7">
      <w:numFmt w:val="bullet"/>
      <w:lvlText w:val=""/>
      <w:lvlJc w:val="left"/>
      <w:pPr>
        <w:ind w:hanging="162" w:left="7690"/>
      </w:pPr>
      <w:rPr>
        <w:rFonts w:ascii="Symbol" w:hAnsi="Symbol"/>
      </w:rPr>
    </w:lvl>
    <w:lvl w:ilvl="8">
      <w:numFmt w:val="bullet"/>
      <w:lvlText w:val=""/>
      <w:lvlJc w:val="left"/>
      <w:pPr>
        <w:ind w:hanging="162" w:left="8748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3_ch"/>
    <w:link w:val="Style_7"/>
    <w:rPr>
      <w:color w:themeColor="text1" w:themeTint="A6" w:val="595959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3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3_ch"/>
    <w:link w:val="Style_12"/>
    <w:rPr>
      <w:color w:themeColor="text1" w:themeTint="D8" w:val="272727"/>
    </w:rPr>
  </w:style>
  <w:style w:styleId="Style_13" w:type="paragraph">
    <w:name w:val="Intense Quote"/>
    <w:basedOn w:val="Style_3"/>
    <w:next w:val="Style_3"/>
    <w:link w:val="Style_13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3_ch" w:type="character">
    <w:name w:val="Intense Quote"/>
    <w:basedOn w:val="Style_3_ch"/>
    <w:link w:val="Style_13"/>
    <w:rPr>
      <w:i w:val="1"/>
      <w:color w:themeColor="accent1" w:themeShade="BF" w:val="2F5496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toc 3"/>
    <w:next w:val="Style_3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Сильное выделение1"/>
    <w:basedOn w:val="Style_21"/>
    <w:link w:val="Style_20_ch"/>
    <w:rPr>
      <w:i w:val="1"/>
      <w:color w:themeColor="accent1" w:themeShade="BF" w:val="2F5496"/>
    </w:rPr>
  </w:style>
  <w:style w:styleId="Style_20_ch" w:type="character">
    <w:name w:val="Сильное выделение1"/>
    <w:basedOn w:val="Style_21_ch"/>
    <w:link w:val="Style_20"/>
    <w:rPr>
      <w:i w:val="1"/>
      <w:color w:themeColor="accent1" w:themeShade="BF" w:val="2F5496"/>
    </w:rPr>
  </w:style>
  <w:style w:styleId="Style_22" w:type="paragraph">
    <w:name w:val="heading 5"/>
    <w:basedOn w:val="Style_3"/>
    <w:next w:val="Style_3"/>
    <w:link w:val="Style_22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22_ch" w:type="character">
    <w:name w:val="heading 5"/>
    <w:basedOn w:val="Style_3_ch"/>
    <w:link w:val="Style_22"/>
    <w:rPr>
      <w:color w:themeColor="accent1" w:themeShade="BF" w:val="2F5496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3_ch" w:type="character">
    <w:name w:val="heading 1"/>
    <w:basedOn w:val="Style_3_ch"/>
    <w:link w:val="Style_23"/>
    <w:rPr>
      <w:rFonts w:asciiTheme="majorAscii" w:hAnsiTheme="majorHAnsi"/>
      <w:color w:themeColor="accent1" w:themeShade="BF" w:val="2F5496"/>
      <w:sz w:val="40"/>
    </w:rPr>
  </w:style>
  <w:style w:styleId="Style_24" w:type="paragraph">
    <w:name w:val="Гиперссылка3"/>
    <w:link w:val="Style_24_ch"/>
    <w:rPr>
      <w:color w:val="0000FF"/>
      <w:u w:val="single"/>
    </w:rPr>
  </w:style>
  <w:style w:styleId="Style_24_ch" w:type="character">
    <w:name w:val="Гиперссылка3"/>
    <w:link w:val="Style_24"/>
    <w:rPr>
      <w:color w:val="0000FF"/>
      <w:u w:val="single"/>
    </w:rPr>
  </w:style>
  <w:style w:styleId="Style_25" w:type="paragraph">
    <w:name w:val="Сильная ссылка1"/>
    <w:basedOn w:val="Style_21"/>
    <w:link w:val="Style_25_ch"/>
    <w:rPr>
      <w:b w:val="1"/>
      <w:smallCaps w:val="1"/>
      <w:color w:themeColor="accent1" w:themeShade="BF" w:val="2F5496"/>
      <w:spacing w:val="5"/>
    </w:rPr>
  </w:style>
  <w:style w:styleId="Style_25_ch" w:type="character">
    <w:name w:val="Сильная ссылка1"/>
    <w:basedOn w:val="Style_21_ch"/>
    <w:link w:val="Style_25"/>
    <w:rPr>
      <w:b w:val="1"/>
      <w:smallCaps w:val="1"/>
      <w:color w:themeColor="accent1" w:themeShade="BF" w:val="2F5496"/>
      <w:spacing w:val="5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3"/>
    <w:next w:val="Style_3"/>
    <w:link w:val="Style_2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8_ch" w:type="character">
    <w:name w:val="heading 8"/>
    <w:basedOn w:val="Style_3_ch"/>
    <w:link w:val="Style_28"/>
    <w:rPr>
      <w:i w:val="1"/>
      <w:color w:themeColor="text1" w:themeTint="D8" w:val="272727"/>
    </w:rPr>
  </w:style>
  <w:style w:styleId="Style_29" w:type="paragraph">
    <w:name w:val="toc 1"/>
    <w:next w:val="Style_3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List Paragraph"/>
    <w:basedOn w:val="Style_3"/>
    <w:link w:val="Style_31_ch"/>
    <w:pPr>
      <w:ind w:firstLine="0" w:left="720"/>
      <w:contextualSpacing w:val="1"/>
    </w:pPr>
  </w:style>
  <w:style w:styleId="Style_31_ch" w:type="character">
    <w:name w:val="List Paragraph"/>
    <w:basedOn w:val="Style_3_ch"/>
    <w:link w:val="Style_31"/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toc 9"/>
    <w:next w:val="Style_3"/>
    <w:link w:val="Style_33_ch"/>
    <w:uiPriority w:val="39"/>
    <w:pPr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3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Гиперссылка2"/>
    <w:link w:val="Style_35_ch"/>
    <w:rPr>
      <w:color w:val="0000FF"/>
      <w:u w:val="single"/>
    </w:rPr>
  </w:style>
  <w:style w:styleId="Style_35_ch" w:type="character">
    <w:name w:val="Гиперссылка2"/>
    <w:link w:val="Style_35"/>
    <w:rPr>
      <w:color w:val="0000FF"/>
      <w:u w:val="single"/>
    </w:rPr>
  </w:style>
  <w:style w:styleId="Style_36" w:type="paragraph">
    <w:name w:val="toc 5"/>
    <w:next w:val="Style_3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1" w:type="paragraph">
    <w:name w:val="Strong"/>
    <w:basedOn w:val="Style_18"/>
    <w:link w:val="Style_1_ch"/>
    <w:rPr>
      <w:b w:val="1"/>
    </w:rPr>
  </w:style>
  <w:style w:styleId="Style_1_ch" w:type="character">
    <w:name w:val="Strong"/>
    <w:basedOn w:val="Style_18_ch"/>
    <w:link w:val="Style_1"/>
    <w:rPr>
      <w:b w:val="1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Default"/>
    <w:link w:val="Style_38_ch"/>
    <w:pPr>
      <w:spacing w:after="0" w:line="240" w:lineRule="auto"/>
      <w:ind/>
    </w:pPr>
    <w:rPr>
      <w:rFonts w:ascii="Times New Roman" w:hAnsi="Times New Roman"/>
    </w:rPr>
  </w:style>
  <w:style w:styleId="Style_38_ch" w:type="character">
    <w:name w:val="Default"/>
    <w:link w:val="Style_38"/>
    <w:rPr>
      <w:rFonts w:ascii="Times New Roman" w:hAnsi="Times New Roman"/>
    </w:rPr>
  </w:style>
  <w:style w:styleId="Style_39" w:type="paragraph">
    <w:name w:val="Subtitle"/>
    <w:basedOn w:val="Style_3"/>
    <w:next w:val="Style_3"/>
    <w:link w:val="Style_39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9_ch" w:type="character">
    <w:name w:val="Subtitle"/>
    <w:basedOn w:val="Style_3_ch"/>
    <w:link w:val="Style_39"/>
    <w:rPr>
      <w:color w:themeColor="text1" w:themeTint="A6" w:val="595959"/>
      <w:spacing w:val="15"/>
      <w:sz w:val="28"/>
    </w:rPr>
  </w:style>
  <w:style w:styleId="Style_40" w:type="paragraph">
    <w:name w:val="Title"/>
    <w:basedOn w:val="Style_3"/>
    <w:next w:val="Style_3"/>
    <w:link w:val="Style_40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40_ch" w:type="character">
    <w:name w:val="Title"/>
    <w:basedOn w:val="Style_3_ch"/>
    <w:link w:val="Style_40"/>
    <w:rPr>
      <w:rFonts w:asciiTheme="majorAscii" w:hAnsiTheme="majorHAnsi"/>
      <w:spacing w:val="-10"/>
      <w:sz w:val="56"/>
    </w:rPr>
  </w:style>
  <w:style w:styleId="Style_41" w:type="paragraph">
    <w:name w:val="heading 4"/>
    <w:basedOn w:val="Style_3"/>
    <w:next w:val="Style_3"/>
    <w:link w:val="Style_41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41_ch" w:type="character">
    <w:name w:val="heading 4"/>
    <w:basedOn w:val="Style_3_ch"/>
    <w:link w:val="Style_41"/>
    <w:rPr>
      <w:i w:val="1"/>
      <w:color w:themeColor="accent1" w:themeShade="BF" w:val="2F5496"/>
    </w:rPr>
  </w:style>
  <w:style w:styleId="Style_42" w:type="paragraph">
    <w:name w:val="Balloon Text"/>
    <w:basedOn w:val="Style_3"/>
    <w:link w:val="Style_42_ch"/>
    <w:pPr>
      <w:spacing w:after="0" w:line="240" w:lineRule="auto"/>
      <w:ind/>
    </w:pPr>
    <w:rPr>
      <w:rFonts w:ascii="Tahoma" w:hAnsi="Tahoma"/>
      <w:sz w:val="16"/>
    </w:rPr>
  </w:style>
  <w:style w:styleId="Style_42_ch" w:type="character">
    <w:name w:val="Balloon Text"/>
    <w:basedOn w:val="Style_3_ch"/>
    <w:link w:val="Style_42"/>
    <w:rPr>
      <w:rFonts w:ascii="Tahoma" w:hAnsi="Tahoma"/>
      <w:sz w:val="16"/>
    </w:rPr>
  </w:style>
  <w:style w:styleId="Style_43" w:type="paragraph">
    <w:name w:val="Quote"/>
    <w:basedOn w:val="Style_3"/>
    <w:next w:val="Style_3"/>
    <w:link w:val="Style_43_ch"/>
    <w:pPr>
      <w:spacing w:before="160"/>
      <w:ind/>
      <w:jc w:val="center"/>
    </w:pPr>
    <w:rPr>
      <w:i w:val="1"/>
      <w:color w:themeColor="text1" w:themeTint="BF" w:val="404040"/>
    </w:rPr>
  </w:style>
  <w:style w:styleId="Style_43_ch" w:type="character">
    <w:name w:val="Quote"/>
    <w:basedOn w:val="Style_3_ch"/>
    <w:link w:val="Style_43"/>
    <w:rPr>
      <w:i w:val="1"/>
      <w:color w:themeColor="text1" w:themeTint="BF" w:val="404040"/>
    </w:rPr>
  </w:style>
  <w:style w:styleId="Style_44" w:type="paragraph">
    <w:name w:val="heading 2"/>
    <w:basedOn w:val="Style_3"/>
    <w:next w:val="Style_3"/>
    <w:link w:val="Style_44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44_ch" w:type="character">
    <w:name w:val="heading 2"/>
    <w:basedOn w:val="Style_3_ch"/>
    <w:link w:val="Style_44"/>
    <w:rPr>
      <w:rFonts w:asciiTheme="majorAscii" w:hAnsiTheme="majorHAnsi"/>
      <w:color w:themeColor="accent1" w:themeShade="BF" w:val="2F5496"/>
      <w:sz w:val="32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45" w:type="paragraph">
    <w:name w:val="heading 6"/>
    <w:basedOn w:val="Style_3"/>
    <w:next w:val="Style_3"/>
    <w:link w:val="Style_45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45_ch" w:type="character">
    <w:name w:val="heading 6"/>
    <w:basedOn w:val="Style_3_ch"/>
    <w:link w:val="Style_45"/>
    <w:rPr>
      <w:i w:val="1"/>
      <w:color w:themeColor="text1" w:themeTint="A6" w:val="595959"/>
    </w:rPr>
  </w:style>
  <w:style w:styleId="Style_46" w:type="paragraph">
    <w:name w:val="Обычный1"/>
    <w:link w:val="Style_46_ch"/>
  </w:style>
  <w:style w:styleId="Style_46_ch" w:type="character">
    <w:name w:val="Обычный1"/>
    <w:link w:val="Style_46"/>
  </w:style>
  <w:style w:styleId="Style_2" w:type="table">
    <w:name w:val="Table Normal"/>
    <w:pPr>
      <w:spacing w:after="0" w:line="240" w:lineRule="auto"/>
      <w:ind/>
    </w:pPr>
    <w:rPr>
      <w:rFonts w:ascii="Calibri" w:hAnsi="Calibri"/>
      <w:sz w:val="20"/>
    </w:r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2026-05-20T09:55:01Z</dcterms:modified>
</cp:coreProperties>
</file>