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Сведения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о доходах, расходах, об имуществе и обязательствах имущественного характера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ведущего</w:t>
      </w:r>
      <w:r>
        <w:rPr>
          <w:sz w:val="28"/>
        </w:rPr>
        <w:t xml:space="preserve"> специалиста образования Администрации Куйбышевского района 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за отчетный период  с 1 января 2020</w:t>
      </w:r>
      <w:r>
        <w:rPr>
          <w:sz w:val="28"/>
        </w:rPr>
        <w:t xml:space="preserve"> года по 31 декабря 2020</w:t>
      </w:r>
      <w:r>
        <w:rPr>
          <w:sz w:val="28"/>
        </w:rPr>
        <w:t xml:space="preserve"> года</w:t>
      </w:r>
    </w:p>
    <w:p w14:paraId="05000000">
      <w:pPr>
        <w:ind/>
        <w:jc w:val="center"/>
        <w:rPr>
          <w:sz w:val="28"/>
        </w:rPr>
      </w:pPr>
    </w:p>
    <w:tbl>
      <w:tblPr>
        <w:tblStyle w:val="Style_1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992"/>
      </w:tblGrid>
      <w:t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>п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Фамилия и инициалы лица, чьи сведения размещаются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type="dxa" w:w="49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Объекты недвижимости, находящиеся </w:t>
            </w:r>
            <w:r>
              <w:rPr>
                <w:sz w:val="16"/>
              </w:rPr>
              <w:t>в</w:t>
            </w:r>
          </w:p>
          <w:p w14:paraId="0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собственности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Транспортные средства (вид, марка)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Декларированный годовой доход (руб.)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</w:pPr>
            <w:r>
              <w:t xml:space="preserve">вид </w:t>
            </w:r>
          </w:p>
          <w:p w14:paraId="10000000">
            <w:pPr>
              <w:ind/>
              <w:jc w:val="center"/>
            </w:pPr>
            <w:r>
              <w:t>объекта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</w:pPr>
            <w:r>
              <w:t>вид собственности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</w:pPr>
            <w:r>
              <w:t>площадь</w:t>
            </w:r>
          </w:p>
          <w:p w14:paraId="13000000">
            <w:pPr>
              <w:ind/>
              <w:jc w:val="center"/>
            </w:pPr>
            <w:r>
              <w:t>(кв.м.)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</w:pPr>
            <w:r>
              <w:t>страна расположения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</w:pPr>
            <w:r>
              <w:t xml:space="preserve">вид объекта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</w:pPr>
            <w:r>
              <w:t>площадь</w:t>
            </w:r>
          </w:p>
          <w:p w14:paraId="17000000">
            <w:pPr>
              <w:ind/>
              <w:jc w:val="center"/>
            </w:pPr>
            <w:r>
              <w:t>(кв.м.)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</w:pPr>
            <w:r>
              <w:t>страна расположения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7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7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7"/>
              </w:rPr>
            </w:pPr>
          </w:p>
        </w:tc>
      </w:tr>
      <w:tr>
        <w:trPr>
          <w:trHeight w:hRule="atLeast" w:val="1516"/>
        </w:trP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sz w:val="24"/>
              </w:rPr>
            </w:pPr>
            <w:r>
              <w:rPr>
                <w:sz w:val="24"/>
              </w:rPr>
              <w:t>Хорунжая  А.А.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Ведущий </w:t>
            </w:r>
            <w:r>
              <w:rPr>
                <w:sz w:val="24"/>
              </w:rPr>
              <w:t xml:space="preserve"> специалист отдела образования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Квартира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496773,51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</w:tr>
      <w:tr>
        <w:trPr>
          <w:trHeight w:hRule="atLeast" w:val="1516"/>
        </w:trP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4"/>
              </w:rPr>
            </w:pPr>
            <w:r>
              <w:rPr>
                <w:sz w:val="24"/>
              </w:rPr>
              <w:t>Супруг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Квартира </w:t>
            </w:r>
          </w:p>
          <w:p w14:paraId="3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а/м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02124"/>
                <w:spacing w:val="0"/>
                <w:sz w:val="24"/>
                <w:highlight w:val="white"/>
              </w:rPr>
              <w:t>Hyundai Solaris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654024,11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sz w:val="27"/>
              </w:rPr>
            </w:pPr>
          </w:p>
        </w:tc>
      </w:tr>
      <w:tr>
        <w:trPr>
          <w:trHeight w:hRule="atLeast" w:val="1516"/>
        </w:trP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sz w:val="24"/>
              </w:rPr>
            </w:pPr>
            <w:r>
              <w:rPr>
                <w:sz w:val="24"/>
              </w:rPr>
              <w:t xml:space="preserve">Несовершеннолетний ребенок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Квартира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</w:tr>
    </w:tbl>
    <w:p w14:paraId="42000000"/>
    <w:sectPr>
      <w:pgSz w:h="11906" w:orient="landscape" w:w="16838"/>
      <w:pgMar w:bottom="540" w:footer="708" w:gutter="0" w:header="708" w:left="1134" w:right="1134" w:top="7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2022-05-25T11:49:23Z</dcterms:modified>
</cp:coreProperties>
</file>