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  <w:rPr>
          <w:sz w:val="28"/>
        </w:rPr>
      </w:pPr>
      <w:r>
        <w:rPr>
          <w:sz w:val="28"/>
        </w:rPr>
        <w:t>Сведения</w:t>
      </w:r>
    </w:p>
    <w:p w14:paraId="02000000">
      <w:pPr>
        <w:ind/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</w:t>
      </w:r>
    </w:p>
    <w:p w14:paraId="03000000">
      <w:pPr>
        <w:ind/>
        <w:jc w:val="center"/>
        <w:rPr>
          <w:sz w:val="28"/>
        </w:rPr>
      </w:pPr>
      <w:r>
        <w:rPr>
          <w:sz w:val="28"/>
        </w:rPr>
        <w:t>главного</w:t>
      </w:r>
      <w:r>
        <w:rPr>
          <w:sz w:val="28"/>
        </w:rPr>
        <w:t xml:space="preserve"> специалиста образования Администрации Куйбышевского района </w:t>
      </w:r>
    </w:p>
    <w:p w14:paraId="04000000">
      <w:pPr>
        <w:ind/>
        <w:jc w:val="center"/>
        <w:rPr>
          <w:sz w:val="28"/>
        </w:rPr>
      </w:pPr>
      <w:r>
        <w:rPr>
          <w:sz w:val="28"/>
        </w:rPr>
        <w:t>за отчетный период  с 1 января 2020</w:t>
      </w:r>
      <w:r>
        <w:rPr>
          <w:sz w:val="28"/>
        </w:rPr>
        <w:t xml:space="preserve"> года по 31 декабря 2020</w:t>
      </w:r>
      <w:r>
        <w:rPr>
          <w:sz w:val="28"/>
        </w:rPr>
        <w:t xml:space="preserve"> года</w:t>
      </w:r>
    </w:p>
    <w:p w14:paraId="05000000">
      <w:pPr>
        <w:ind/>
        <w:jc w:val="center"/>
        <w:rPr>
          <w:sz w:val="28"/>
        </w:rPr>
      </w:pPr>
    </w:p>
    <w:tbl>
      <w:tblPr>
        <w:tblStyle w:val="Style_1"/>
        <w:tblInd w:type="dxa" w:w="-106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817"/>
        <w:gridCol w:w="1701"/>
        <w:gridCol w:w="1418"/>
        <w:gridCol w:w="1417"/>
        <w:gridCol w:w="1418"/>
        <w:gridCol w:w="1134"/>
        <w:gridCol w:w="992"/>
        <w:gridCol w:w="1134"/>
        <w:gridCol w:w="992"/>
        <w:gridCol w:w="992"/>
        <w:gridCol w:w="1134"/>
        <w:gridCol w:w="1276"/>
        <w:gridCol w:w="992"/>
      </w:tblGrid>
      <w:tr>
        <w:tc>
          <w:tcPr>
            <w:tcW w:type="dxa" w:w="81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6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№ </w:t>
            </w:r>
            <w:r>
              <w:rPr>
                <w:sz w:val="16"/>
              </w:rPr>
              <w:t>п</w:t>
            </w:r>
            <w:r>
              <w:rPr>
                <w:sz w:val="16"/>
              </w:rPr>
              <w:t>/</w:t>
            </w:r>
            <w:r>
              <w:rPr>
                <w:sz w:val="16"/>
              </w:rPr>
              <w:t>п</w:t>
            </w:r>
          </w:p>
        </w:tc>
        <w:tc>
          <w:tcPr>
            <w:tcW w:type="dxa" w:w="170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7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type="dxa" w:w="14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8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type="dxa" w:w="4961"/>
            <w:gridSpan w:val="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9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Объекты недвижимости, находящиеся </w:t>
            </w:r>
            <w:r>
              <w:rPr>
                <w:sz w:val="16"/>
              </w:rPr>
              <w:t>в</w:t>
            </w:r>
          </w:p>
          <w:p w14:paraId="0A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собственности</w:t>
            </w:r>
          </w:p>
        </w:tc>
        <w:tc>
          <w:tcPr>
            <w:tcW w:type="dxa" w:w="3118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B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Транспортные средства (вид, марка)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D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Декларированный годовой доход (руб.)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E000000">
            <w:pPr>
              <w:ind/>
              <w:jc w:val="center"/>
              <w:rPr>
                <w:sz w:val="16"/>
              </w:rPr>
            </w:pPr>
            <w:r>
              <w:rPr>
                <w:sz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c>
          <w:tcPr>
            <w:tcW w:type="dxa" w:w="81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70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/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F000000">
            <w:pPr>
              <w:ind/>
              <w:jc w:val="center"/>
            </w:pPr>
            <w:r>
              <w:t xml:space="preserve">вид </w:t>
            </w:r>
          </w:p>
          <w:p w14:paraId="10000000">
            <w:pPr>
              <w:ind/>
              <w:jc w:val="center"/>
            </w:pPr>
            <w:r>
              <w:t>объекта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1000000">
            <w:pPr>
              <w:ind/>
              <w:jc w:val="center"/>
            </w:pPr>
            <w:r>
              <w:t>вид собственности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2000000">
            <w:pPr>
              <w:ind/>
              <w:jc w:val="center"/>
            </w:pPr>
            <w:r>
              <w:t>площадь</w:t>
            </w:r>
          </w:p>
          <w:p w14:paraId="13000000">
            <w:pPr>
              <w:ind/>
              <w:jc w:val="center"/>
            </w:pPr>
            <w:r>
              <w:t>(кв.м.)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4000000">
            <w:pPr>
              <w:ind/>
              <w:jc w:val="center"/>
            </w:pPr>
            <w:r>
              <w:t>страна расположения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5000000">
            <w:pPr>
              <w:ind/>
              <w:jc w:val="center"/>
            </w:pPr>
            <w:r>
              <w:t xml:space="preserve">вид объекта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6000000">
            <w:pPr>
              <w:ind/>
              <w:jc w:val="center"/>
            </w:pPr>
            <w:r>
              <w:t>площадь</w:t>
            </w:r>
          </w:p>
          <w:p w14:paraId="17000000">
            <w:pPr>
              <w:ind/>
              <w:jc w:val="center"/>
            </w:pPr>
            <w:r>
              <w:t>(кв.м.)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8000000">
            <w:pPr>
              <w:ind/>
              <w:jc w:val="center"/>
            </w:pPr>
            <w:r>
              <w:t>страна расположения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9000000">
            <w:pPr>
              <w:ind/>
              <w:jc w:val="center"/>
              <w:rPr>
                <w:sz w:val="27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A000000">
            <w:pPr>
              <w:ind/>
              <w:jc w:val="center"/>
              <w:rPr>
                <w:sz w:val="27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B000000">
            <w:pPr>
              <w:ind/>
              <w:jc w:val="center"/>
              <w:rPr>
                <w:sz w:val="27"/>
              </w:rPr>
            </w:pPr>
          </w:p>
        </w:tc>
      </w:tr>
      <w:tr>
        <w:trPr>
          <w:trHeight w:hRule="atLeast" w:val="75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C000000">
            <w:pPr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D000000">
            <w:pPr>
              <w:rPr>
                <w:sz w:val="24"/>
              </w:rPr>
            </w:pPr>
            <w:r>
              <w:rPr>
                <w:sz w:val="24"/>
              </w:rPr>
              <w:t>Белик Н.В.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Главный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специалист отдела образования</w:t>
            </w: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1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Жилой дом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0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индивидуальная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1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68,1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2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3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z w:val="24"/>
              </w:rPr>
              <w:t xml:space="preserve"> 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4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5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6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7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375176,00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8000000">
            <w:pPr>
              <w:ind/>
              <w:jc w:val="center"/>
              <w:rPr>
                <w:sz w:val="27"/>
              </w:rPr>
            </w:pPr>
            <w:r>
              <w:rPr>
                <w:sz w:val="27"/>
              </w:rPr>
              <w:t>-</w:t>
            </w:r>
          </w:p>
        </w:tc>
      </w:tr>
      <w:tr>
        <w:trPr>
          <w:trHeight w:hRule="atLeast" w:val="753"/>
        </w:trPr>
        <w:tc>
          <w:tcPr>
            <w:tcW w:type="dxa" w:w="8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9000000">
            <w:pPr>
              <w:rPr>
                <w:sz w:val="24"/>
              </w:rPr>
            </w:pPr>
          </w:p>
        </w:tc>
        <w:tc>
          <w:tcPr>
            <w:tcW w:type="dxa" w:w="17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A000000">
            <w:pPr>
              <w:rPr>
                <w:sz w:val="24"/>
              </w:rPr>
            </w:pP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B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41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C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Земельный участок для сельскохозяйственного пользования</w:t>
            </w:r>
          </w:p>
        </w:tc>
        <w:tc>
          <w:tcPr>
            <w:tcW w:type="dxa" w:w="14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D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индивидиуальная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E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2F000000">
            <w:pPr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Россия</w:t>
            </w: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0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1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2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3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12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4000000">
            <w:pPr>
              <w:ind/>
              <w:jc w:val="center"/>
              <w:rPr>
                <w:sz w:val="24"/>
              </w:rPr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35000000">
            <w:pPr>
              <w:ind/>
              <w:jc w:val="center"/>
            </w:pPr>
            <w:r>
              <w:t>Свидетельство о праве на наследство по закону</w:t>
            </w:r>
          </w:p>
        </w:tc>
      </w:tr>
    </w:tbl>
    <w:p w14:paraId="36000000"/>
    <w:sectPr>
      <w:pgSz w:h="11906" w:orient="landscape" w:w="16838"/>
      <w:pgMar w:bottom="850" w:footer="708" w:gutter="0" w:header="708" w:left="1134" w:right="1134" w:top="89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rFonts w:ascii="Times New Roman" w:hAnsi="Times New Roman"/>
    </w:rPr>
  </w:style>
  <w:style w:default="1" w:styleId="Style_2_ch" w:type="character">
    <w:name w:val="Normal"/>
    <w:link w:val="Style_2"/>
    <w:rPr>
      <w:rFonts w:ascii="Times New Roman" w:hAnsi="Times New Roman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heading 3"/>
    <w:next w:val="Style_2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2"/>
    <w:link w:val="Style_17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2"/>
    <w:link w:val="Style_18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2"/>
    <w:link w:val="Style_1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2"/>
    <w:link w:val="Style_2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2022-05-25T12:00:29Z</dcterms:modified>
</cp:coreProperties>
</file>